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037ED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 xml:space="preserve">Załącznik Nr 2a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SWZ</w:t>
      </w:r>
    </w:p>
    <w:p w14:paraId="00DE3FEA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/>
          <w:b/>
          <w:bCs/>
        </w:rPr>
        <w:t>(PSZOK)</w:t>
      </w:r>
    </w:p>
    <w:p w14:paraId="6946AC0D" w14:textId="77777777" w:rsidR="00EB5809" w:rsidRDefault="00CC2F33">
      <w:pPr>
        <w:pStyle w:val="Standard"/>
        <w:pBdr>
          <w:bottom w:val="single" w:sz="4" w:space="1" w:color="00000A"/>
        </w:pBdr>
        <w:spacing w:line="23" w:lineRule="atLeast"/>
        <w:jc w:val="center"/>
      </w:pPr>
      <w:r>
        <w:rPr>
          <w:rFonts w:ascii="Cambria" w:hAnsi="Cambria"/>
          <w:b/>
          <w:bCs/>
          <w:sz w:val="26"/>
          <w:szCs w:val="26"/>
        </w:rPr>
        <w:t>Projekt umowy</w:t>
      </w:r>
    </w:p>
    <w:p w14:paraId="574369D4" w14:textId="0B0296C9" w:rsidR="00EB5809" w:rsidRDefault="00CC2F33">
      <w:pPr>
        <w:pStyle w:val="redniasiatka21"/>
        <w:spacing w:line="23" w:lineRule="atLeast"/>
        <w:ind w:left="0" w:firstLine="0"/>
        <w:jc w:val="center"/>
      </w:pPr>
      <w:r>
        <w:rPr>
          <w:rFonts w:ascii="Cambria" w:hAnsi="Cambria"/>
          <w:bCs/>
          <w:sz w:val="24"/>
          <w:szCs w:val="24"/>
        </w:rPr>
        <w:t>(Znak postępowania:</w:t>
      </w:r>
      <w:r w:rsidR="00760092">
        <w:rPr>
          <w:rFonts w:ascii="Cambria" w:hAnsi="Cambria"/>
          <w:b/>
          <w:bCs/>
          <w:sz w:val="24"/>
          <w:szCs w:val="24"/>
        </w:rPr>
        <w:t xml:space="preserve"> PN/2021/1)</w:t>
      </w:r>
    </w:p>
    <w:p w14:paraId="503FE007" w14:textId="77777777" w:rsidR="00EB5809" w:rsidRDefault="00EB5809">
      <w:pPr>
        <w:pStyle w:val="Standard"/>
        <w:spacing w:line="23" w:lineRule="atLeast"/>
        <w:jc w:val="right"/>
        <w:rPr>
          <w:rFonts w:ascii="Cambria" w:hAnsi="Cambria" w:cs="Times New Roman"/>
          <w:b/>
        </w:rPr>
      </w:pPr>
    </w:p>
    <w:p w14:paraId="3D82499B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Times New Roman"/>
          <w:b/>
          <w:bCs/>
          <w:sz w:val="26"/>
          <w:szCs w:val="26"/>
        </w:rPr>
        <w:t>UMOWA Nr ……………….</w:t>
      </w:r>
    </w:p>
    <w:p w14:paraId="4A4E89B6" w14:textId="77777777" w:rsidR="00EB5809" w:rsidRDefault="00EB5809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4205F31E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</w:rPr>
        <w:t>zawarta pomiędzy:</w:t>
      </w:r>
    </w:p>
    <w:p w14:paraId="794CA43B" w14:textId="77777777" w:rsidR="00EB5809" w:rsidRDefault="00CC2F33">
      <w:pPr>
        <w:pStyle w:val="Standard"/>
        <w:spacing w:line="23" w:lineRule="atLeast"/>
        <w:jc w:val="both"/>
      </w:pPr>
      <w:r>
        <w:rPr>
          <w:rFonts w:ascii="Cambria" w:hAnsi="Cambria" w:cs="Calibri"/>
          <w:b/>
        </w:rPr>
        <w:t xml:space="preserve">Lubelskim Przedsiębiorstwem Gospodarki Komunalnej Sp. z o.o. </w:t>
      </w:r>
      <w:r>
        <w:rPr>
          <w:rFonts w:ascii="Cambria" w:hAnsi="Cambria" w:cs="Calibri"/>
        </w:rPr>
        <w:t>z siedzibą</w:t>
      </w:r>
      <w:r>
        <w:rPr>
          <w:rFonts w:ascii="Cambria" w:hAnsi="Cambria" w:cs="Calibri"/>
        </w:rPr>
        <w:t xml:space="preserve"> w Lublinie</w:t>
      </w:r>
    </w:p>
    <w:p w14:paraId="0C455F93" w14:textId="77777777" w:rsidR="00EB5809" w:rsidRDefault="00CC2F33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>ul. Różana 1/2A, 20 – 538 Lublin,</w:t>
      </w:r>
    </w:p>
    <w:p w14:paraId="5C7052DB" w14:textId="77777777" w:rsidR="00EB5809" w:rsidRDefault="00CC2F33">
      <w:pPr>
        <w:pStyle w:val="Standard"/>
        <w:spacing w:line="23" w:lineRule="atLeast"/>
        <w:jc w:val="both"/>
      </w:pPr>
      <w:r>
        <w:rPr>
          <w:rFonts w:ascii="Cambria" w:hAnsi="Cambria" w:cs="Calibri"/>
        </w:rPr>
        <w:t xml:space="preserve">wpisaną do Rejestru Przedsiębiorców w Sądzie Rejonowym Lublin-Wschód w Lublinie z siedzibą w Świdniku VI Wydział Gospodarczy Krajowego Rejestru Sądowego pod numerem </w:t>
      </w:r>
      <w:r>
        <w:rPr>
          <w:rFonts w:ascii="Cambria" w:hAnsi="Cambria" w:cs="Calibri"/>
        </w:rPr>
        <w:br/>
      </w:r>
      <w:r>
        <w:rPr>
          <w:rFonts w:ascii="Cambria" w:hAnsi="Cambria" w:cs="Calibri"/>
        </w:rPr>
        <w:t>KRS 0000218698, NIP 712-289-06-71, REGON: 43</w:t>
      </w:r>
      <w:r>
        <w:rPr>
          <w:rFonts w:ascii="Cambria" w:hAnsi="Cambria" w:cs="Calibri"/>
        </w:rPr>
        <w:t xml:space="preserve">2727727, kapitał zakładowy w wysokości </w:t>
      </w:r>
      <w:r>
        <w:rPr>
          <w:rFonts w:ascii="Cambria" w:hAnsi="Cambria" w:cs="Calibri"/>
          <w:lang w:eastAsia="pl-PL"/>
        </w:rPr>
        <w:t xml:space="preserve">10.332.600,00 </w:t>
      </w:r>
      <w:r>
        <w:rPr>
          <w:rFonts w:ascii="Cambria" w:hAnsi="Cambria" w:cs="Calibri"/>
        </w:rPr>
        <w:t xml:space="preserve">zł, </w:t>
      </w:r>
      <w:r>
        <w:rPr>
          <w:rFonts w:ascii="Cambria" w:hAnsi="Cambria" w:cs="Calibri"/>
          <w:bCs/>
        </w:rPr>
        <w:t>reprezentowaną przez:</w:t>
      </w:r>
    </w:p>
    <w:p w14:paraId="5C278E33" w14:textId="77777777" w:rsidR="00EB5809" w:rsidRDefault="00CC2F33">
      <w:pPr>
        <w:pStyle w:val="Standard"/>
        <w:suppressAutoHyphens w:val="0"/>
        <w:spacing w:line="23" w:lineRule="atLeast"/>
        <w:jc w:val="both"/>
      </w:pPr>
      <w:r>
        <w:rPr>
          <w:rFonts w:ascii="Cambria" w:hAnsi="Cambria" w:cs="Calibri"/>
          <w:bCs/>
        </w:rPr>
        <w:t>Grzegorza Siemińskiego – Prezesa Zarządu</w:t>
      </w:r>
    </w:p>
    <w:p w14:paraId="748710EB" w14:textId="77777777" w:rsidR="00EB5809" w:rsidRDefault="00CC2F33">
      <w:pPr>
        <w:pStyle w:val="Bezodstpw"/>
        <w:spacing w:line="23" w:lineRule="atLeast"/>
      </w:pPr>
      <w:r>
        <w:rPr>
          <w:rFonts w:ascii="Cambria" w:hAnsi="Cambria"/>
          <w:bCs/>
          <w:sz w:val="24"/>
          <w:szCs w:val="24"/>
        </w:rPr>
        <w:t>zwaną w dalszej części umowy „Zamawiającym“,</w:t>
      </w:r>
    </w:p>
    <w:p w14:paraId="7CA0F1C4" w14:textId="77777777" w:rsidR="00EB5809" w:rsidRDefault="00CC2F33">
      <w:pPr>
        <w:pStyle w:val="Standard"/>
        <w:spacing w:line="23" w:lineRule="atLeast"/>
      </w:pPr>
      <w:r>
        <w:rPr>
          <w:rFonts w:ascii="Cambria" w:hAnsi="Cambria"/>
        </w:rPr>
        <w:t>a</w:t>
      </w:r>
    </w:p>
    <w:p w14:paraId="4567E9B5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00000A"/>
        </w:rPr>
        <w:t>*gdy kontrahentem jest spółka prawa handlowego:</w:t>
      </w:r>
    </w:p>
    <w:p w14:paraId="3E7DA82F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00000A"/>
        </w:rPr>
        <w:t xml:space="preserve">spółką pod firmą „…” </w:t>
      </w:r>
      <w:r>
        <w:rPr>
          <w:rFonts w:ascii="Cambria" w:hAnsi="Cambria"/>
          <w:color w:val="00000A"/>
        </w:rPr>
        <w:t xml:space="preserve">z siedzibą w ...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/>
          <w:bCs/>
          <w:i/>
          <w:iCs/>
          <w:color w:val="00000A"/>
        </w:rPr>
        <w:t xml:space="preserve">tylko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………., ……………….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>, wpisaną do Rejestru Przedsiębiorców Krajowego Rejestru Sądowego pod numerem KRS ... – zgodnie z wydrukiem z Centralnej Informacji Krajowego Rejestru Sądowego, stanowiącym załącznik</w:t>
      </w:r>
      <w:r>
        <w:rPr>
          <w:rFonts w:ascii="Cambria" w:hAnsi="Cambria"/>
          <w:color w:val="00000A"/>
        </w:rPr>
        <w:t xml:space="preserve"> do umowy, NIP ……………….., REGON …………………….., zwaną dalej </w:t>
      </w:r>
      <w:r>
        <w:rPr>
          <w:rFonts w:ascii="Cambria" w:hAnsi="Cambria"/>
          <w:b/>
          <w:bCs/>
          <w:color w:val="00000A"/>
        </w:rPr>
        <w:t>„Wykonawcą”</w:t>
      </w:r>
      <w:r>
        <w:rPr>
          <w:rFonts w:ascii="Cambria" w:hAnsi="Cambria"/>
          <w:color w:val="00000A"/>
        </w:rPr>
        <w:t>, reprezentowaną przez ..........</w:t>
      </w:r>
      <w:r>
        <w:rPr>
          <w:rStyle w:val="Odwoanieprzypisudolnego"/>
        </w:rPr>
        <w:footnoteReference w:id="1"/>
      </w:r>
      <w:r>
        <w:rPr>
          <w:rFonts w:ascii="Cambria" w:hAnsi="Cambria"/>
          <w:color w:val="00000A"/>
        </w:rPr>
        <w:t>/reprezentowaną przez … działającą/-ego na pod</w:t>
      </w:r>
      <w:r>
        <w:rPr>
          <w:rFonts w:ascii="Cambria" w:hAnsi="Cambria"/>
          <w:color w:val="00000A"/>
        </w:rPr>
        <w:t>stawie pełnomocnictwa, stanowiącego załącznik do umowy</w:t>
      </w:r>
      <w:r>
        <w:rPr>
          <w:rStyle w:val="Odwoanieprzypisudolnego"/>
        </w:rPr>
        <w:footnoteReference w:id="2"/>
      </w:r>
      <w:r>
        <w:rPr>
          <w:rFonts w:ascii="Cambria" w:hAnsi="Cambria"/>
          <w:color w:val="00000A"/>
        </w:rPr>
        <w:t>,</w:t>
      </w:r>
    </w:p>
    <w:p w14:paraId="75A9EE55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i/>
          <w:iCs/>
          <w:color w:val="00000A"/>
        </w:rPr>
        <w:t>*gdy kontrahentem jest osoba fizyczna prowadząca działalność gospodarczą</w:t>
      </w:r>
      <w:r>
        <w:rPr>
          <w:rFonts w:ascii="Cambria" w:hAnsi="Cambria"/>
          <w:color w:val="00000A"/>
        </w:rPr>
        <w:t>:</w:t>
      </w:r>
    </w:p>
    <w:p w14:paraId="13293C3A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b/>
          <w:bCs/>
          <w:color w:val="00000A"/>
        </w:rPr>
        <w:t xml:space="preserve">Panią/Panem ……………….., </w:t>
      </w:r>
      <w:r>
        <w:rPr>
          <w:rFonts w:ascii="Cambria" w:hAnsi="Cambria"/>
          <w:color w:val="00000A"/>
        </w:rPr>
        <w:t>prowadzącą/-ym działalność gospodarczą pod firmą</w:t>
      </w:r>
      <w:r>
        <w:rPr>
          <w:rFonts w:ascii="Cambria" w:hAnsi="Cambria"/>
          <w:color w:val="00000A"/>
        </w:rPr>
        <w:t xml:space="preserve"> „…” z siedzibą w … </w:t>
      </w:r>
      <w:r>
        <w:rPr>
          <w:rFonts w:ascii="Cambria" w:hAnsi="Cambria"/>
          <w:i/>
          <w:iCs/>
          <w:color w:val="00000A"/>
        </w:rPr>
        <w:t xml:space="preserve">(wpisać </w:t>
      </w:r>
      <w:r>
        <w:rPr>
          <w:rFonts w:ascii="Cambria" w:hAnsi="Cambria"/>
          <w:bCs/>
          <w:i/>
          <w:iCs/>
          <w:color w:val="00000A"/>
        </w:rPr>
        <w:t>tylko</w:t>
      </w:r>
      <w:r>
        <w:rPr>
          <w:rFonts w:ascii="Cambria" w:hAnsi="Cambria"/>
          <w:b/>
          <w:bCs/>
          <w:i/>
          <w:iCs/>
          <w:color w:val="00000A"/>
        </w:rPr>
        <w:t xml:space="preserve"> </w:t>
      </w:r>
      <w:r>
        <w:rPr>
          <w:rFonts w:ascii="Cambria" w:hAnsi="Cambria"/>
          <w:i/>
          <w:iCs/>
          <w:color w:val="00000A"/>
        </w:rPr>
        <w:t>nazwę miasta/miejscowości)</w:t>
      </w:r>
      <w:r>
        <w:rPr>
          <w:rFonts w:ascii="Cambria" w:hAnsi="Cambria"/>
          <w:color w:val="00000A"/>
        </w:rPr>
        <w:t xml:space="preserve">, ul. ……………….. </w:t>
      </w:r>
      <w:r>
        <w:rPr>
          <w:rFonts w:ascii="Cambria" w:hAnsi="Cambria"/>
          <w:i/>
          <w:iCs/>
          <w:color w:val="00000A"/>
        </w:rPr>
        <w:t>(wpisać adres)</w:t>
      </w:r>
      <w:r>
        <w:rPr>
          <w:rFonts w:ascii="Cambria" w:hAnsi="Cambria"/>
          <w:color w:val="00000A"/>
        </w:rPr>
        <w:t xml:space="preserve">, – zgodnie z wydrukiem z Centralnej Ewidencji i Informacji o Działalności Gospodarczej, stanowiącym załącznik do umowy, NIP ……………, REGON …………., zwaną/-ym dalej </w:t>
      </w:r>
      <w:r>
        <w:rPr>
          <w:rFonts w:ascii="Cambria" w:hAnsi="Cambria"/>
          <w:b/>
          <w:bCs/>
          <w:color w:val="00000A"/>
        </w:rPr>
        <w:t>„Wykon</w:t>
      </w:r>
      <w:r>
        <w:rPr>
          <w:rFonts w:ascii="Cambria" w:hAnsi="Cambria"/>
          <w:b/>
          <w:bCs/>
          <w:color w:val="00000A"/>
        </w:rPr>
        <w:t>awcą”</w:t>
      </w:r>
      <w:r>
        <w:rPr>
          <w:rFonts w:ascii="Cambria" w:hAnsi="Cambria"/>
          <w:b/>
          <w:bCs/>
          <w:i/>
          <w:iCs/>
          <w:color w:val="00000A"/>
        </w:rPr>
        <w:t xml:space="preserve">, </w:t>
      </w:r>
      <w:r>
        <w:rPr>
          <w:rFonts w:ascii="Cambria" w:hAnsi="Cambria"/>
          <w:color w:val="00000A"/>
        </w:rPr>
        <w:t>reprezentowaną/-ym przez … działającą/-ego na podstawie pełnomocnictwa, stanowiącego załącznik do umowy</w:t>
      </w:r>
      <w:r>
        <w:rPr>
          <w:rStyle w:val="Odwoanieprzypisudolnego"/>
        </w:rPr>
        <w:footnoteReference w:id="3"/>
      </w:r>
      <w:r>
        <w:rPr>
          <w:rFonts w:ascii="Cambria" w:hAnsi="Cambria"/>
          <w:color w:val="00000A"/>
        </w:rPr>
        <w:t>,</w:t>
      </w:r>
    </w:p>
    <w:p w14:paraId="2FF82E99" w14:textId="77777777" w:rsidR="00EB5809" w:rsidRDefault="00CC2F33">
      <w:pPr>
        <w:pStyle w:val="Default"/>
        <w:spacing w:line="23" w:lineRule="atLeast"/>
        <w:jc w:val="both"/>
      </w:pPr>
      <w:r>
        <w:rPr>
          <w:rFonts w:ascii="Cambria" w:hAnsi="Cambria"/>
          <w:color w:val="00000A"/>
        </w:rPr>
        <w:t xml:space="preserve">wspólnie zwanymi dalej </w:t>
      </w:r>
      <w:r>
        <w:rPr>
          <w:rFonts w:ascii="Cambria" w:hAnsi="Cambria"/>
          <w:b/>
          <w:bCs/>
          <w:color w:val="00000A"/>
        </w:rPr>
        <w:t>„Stronami”</w:t>
      </w:r>
      <w:r>
        <w:rPr>
          <w:rFonts w:ascii="Cambria" w:hAnsi="Cambria"/>
          <w:color w:val="00000A"/>
        </w:rPr>
        <w:t>,</w:t>
      </w:r>
    </w:p>
    <w:p w14:paraId="5F207FE4" w14:textId="77777777" w:rsidR="00EB5809" w:rsidRDefault="00CC2F33">
      <w:pPr>
        <w:pStyle w:val="Standard"/>
        <w:spacing w:line="23" w:lineRule="atLeast"/>
      </w:pPr>
      <w:r>
        <w:rPr>
          <w:rFonts w:ascii="Cambria" w:hAnsi="Cambria"/>
        </w:rPr>
        <w:t>o następującej treści:</w:t>
      </w:r>
    </w:p>
    <w:p w14:paraId="7CD745A3" w14:textId="77777777" w:rsidR="00EB5809" w:rsidRDefault="00CC2F33">
      <w:pPr>
        <w:pStyle w:val="Standard"/>
        <w:spacing w:line="23" w:lineRule="atLeast"/>
        <w:ind w:right="80"/>
        <w:jc w:val="center"/>
      </w:pPr>
      <w:bookmarkStart w:id="0" w:name="bookmark35"/>
      <w:r>
        <w:rPr>
          <w:rFonts w:ascii="Cambria" w:eastAsia="Arial" w:hAnsi="Cambria" w:cs="Times New Roman"/>
          <w:b/>
        </w:rPr>
        <w:t>§ 1</w:t>
      </w:r>
      <w:bookmarkEnd w:id="0"/>
    </w:p>
    <w:p w14:paraId="6997690F" w14:textId="77777777" w:rsidR="00EB5809" w:rsidRDefault="00CC2F33">
      <w:pPr>
        <w:pStyle w:val="Standard"/>
        <w:spacing w:line="23" w:lineRule="atLeast"/>
        <w:ind w:left="284" w:hanging="284"/>
        <w:jc w:val="center"/>
      </w:pPr>
      <w:r>
        <w:rPr>
          <w:rFonts w:ascii="Cambria" w:eastAsia="Arial" w:hAnsi="Cambria" w:cs="Times New Roman"/>
          <w:b/>
          <w:bCs/>
        </w:rPr>
        <w:t>Przedmiot umowy</w:t>
      </w:r>
    </w:p>
    <w:p w14:paraId="70A6658C" w14:textId="77777777" w:rsidR="00EB5809" w:rsidRDefault="00CC2F33">
      <w:pPr>
        <w:pStyle w:val="Standard"/>
        <w:numPr>
          <w:ilvl w:val="0"/>
          <w:numId w:val="56"/>
        </w:numPr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 xml:space="preserve">Zamawiający zleca, a Wykonawca przyjmuje do realizacji świadczenie usług pn.: </w:t>
      </w:r>
      <w:r>
        <w:rPr>
          <w:rFonts w:ascii="Cambria" w:hAnsi="Cambria" w:cs="Times New Roman"/>
          <w:b/>
        </w:rPr>
        <w:t>„Odbiór (transport) i zagospodarowanie odpadów z Punktu Selektywnej Zbiórki Odpadów Komunalnych”</w:t>
      </w:r>
      <w:r>
        <w:rPr>
          <w:rFonts w:ascii="Cambria" w:hAnsi="Cambria" w:cs="Times New Roman"/>
        </w:rPr>
        <w:t>.</w:t>
      </w:r>
    </w:p>
    <w:p w14:paraId="3A92AACA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Szczegółowy zakres i opis usługi będącej przedmiotem umowy zawarty jest w:</w:t>
      </w:r>
    </w:p>
    <w:p w14:paraId="27AED5D6" w14:textId="77777777" w:rsidR="00EB5809" w:rsidRDefault="00CC2F33">
      <w:pPr>
        <w:pStyle w:val="Standard"/>
        <w:numPr>
          <w:ilvl w:val="0"/>
          <w:numId w:val="57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opisie przedmiotu zamówienia w załączniku nr 1a do SWZ,</w:t>
      </w:r>
    </w:p>
    <w:p w14:paraId="794E2D09" w14:textId="77777777" w:rsidR="00EB5809" w:rsidRDefault="00CC2F33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Specyfikacji Warunków Zamówienia,</w:t>
      </w:r>
    </w:p>
    <w:p w14:paraId="4722983F" w14:textId="77777777" w:rsidR="00EB5809" w:rsidRDefault="00CC2F33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left="0" w:right="20" w:firstLine="0"/>
        <w:jc w:val="both"/>
      </w:pPr>
      <w:r>
        <w:rPr>
          <w:rFonts w:ascii="Cambria" w:eastAsia="Arial" w:hAnsi="Cambria" w:cs="Times New Roman"/>
        </w:rPr>
        <w:t>Ofercie wykonawcy.</w:t>
      </w:r>
    </w:p>
    <w:p w14:paraId="15378AF9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oświadcza, że posiada niezbędne wpisy do rejestrów i zezwolenia wymagane do wykonania Przedmiotu Umowy.</w:t>
      </w:r>
    </w:p>
    <w:p w14:paraId="0EDB1D05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Wykonawca zobowiązuje się do speł</w:t>
      </w:r>
      <w:r>
        <w:rPr>
          <w:rFonts w:ascii="Cambria" w:eastAsia="Arial" w:hAnsi="Cambria" w:cs="Times New Roman"/>
        </w:rPr>
        <w:t xml:space="preserve">niania wymagań określonych w ust. 3 przez cały okres realizacji Umowy. W przypadku, gdy wpisy do rejestrów lub zezwolenia tracą moc obowiązującą, Wykonawca obowiązany jest do uzyskania nowych wpisów lub zezwoleń </w:t>
      </w:r>
      <w:r>
        <w:rPr>
          <w:rFonts w:ascii="Cambria" w:eastAsia="Arial" w:hAnsi="Cambria" w:cs="Times New Roman"/>
        </w:rPr>
        <w:lastRenderedPageBreak/>
        <w:t>oraz przekazania kopii tych dokumentów Zamaw</w:t>
      </w:r>
      <w:r>
        <w:rPr>
          <w:rFonts w:ascii="Cambria" w:eastAsia="Arial" w:hAnsi="Cambria" w:cs="Times New Roman"/>
        </w:rPr>
        <w:t>iającemu najpóźniej w następnym dniu po utracie mocy obowiązującej poprzednich, pod rygorem odstąpienia przez Zamawiającego od umowy z winy Wykonawcy. W tym przypadku Zamawiający może odstąpić od umowy w terminie 30 dni od dnia powzięcia informacji o zaist</w:t>
      </w:r>
      <w:r>
        <w:rPr>
          <w:rFonts w:ascii="Cambria" w:eastAsia="Arial" w:hAnsi="Cambria" w:cs="Times New Roman"/>
        </w:rPr>
        <w:t>nieniu powyższych okoliczności. Oświadczenie o odstąpieniu przekazuje się pod rygorem nieważności w formie pisemnej lub elektronicznej.</w:t>
      </w:r>
    </w:p>
    <w:p w14:paraId="06F502E4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007C8F8B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eastAsia="Arial" w:hAnsi="Cambria" w:cs="Times New Roman"/>
        </w:rPr>
        <w:t>Wyko</w:t>
      </w:r>
      <w:r>
        <w:rPr>
          <w:rFonts w:ascii="Cambria" w:eastAsia="Arial" w:hAnsi="Cambria" w:cs="Times New Roman"/>
        </w:rPr>
        <w:t>nawca oświadcza, że posiada potencjał techniczny niezbędny do wykonania Umowy, tj. posiada odpowiednią ilość oraz rodzaj środków transportu do realizacji Przedmiotu Umowy, a </w:t>
      </w:r>
      <w:bookmarkStart w:id="1" w:name="_Hlk83027647"/>
      <w:r>
        <w:rPr>
          <w:rFonts w:ascii="Cambria" w:eastAsia="Arial" w:hAnsi="Cambria" w:cs="Times New Roman"/>
        </w:rPr>
        <w:t>pojazdy te wyposażone są w moduły GPS umożliwiające monitorowanie tras przejazdu i</w:t>
      </w:r>
      <w:r>
        <w:rPr>
          <w:rFonts w:ascii="Cambria" w:eastAsia="Arial" w:hAnsi="Cambria" w:cs="Times New Roman"/>
        </w:rPr>
        <w:t xml:space="preserve"> ich pracy (zawierające informacje o zatrzymaniu pojazdu przed nieruchomością)</w:t>
      </w:r>
      <w:bookmarkEnd w:id="1"/>
      <w:r>
        <w:rPr>
          <w:rFonts w:ascii="Cambria" w:eastAsia="Arial" w:hAnsi="Cambria" w:cs="Times New Roman"/>
        </w:rPr>
        <w:t>.</w:t>
      </w:r>
    </w:p>
    <w:p w14:paraId="459B6924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3" w:lineRule="atLeast"/>
        <w:ind w:left="426" w:right="20" w:hanging="426"/>
        <w:jc w:val="both"/>
      </w:pPr>
      <w:r>
        <w:rPr>
          <w:rFonts w:ascii="Cambria" w:hAnsi="Cambria" w:cs="Times New Roman"/>
        </w:rPr>
        <w:t>Wykonawca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zobowiązuje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się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 niezwłocznego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przekazywania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informacji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dotyczących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realizacji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umowy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na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każde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żądanie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Zamawiającego,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jednak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nie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później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niż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>w</w:t>
      </w:r>
      <w:r>
        <w:rPr>
          <w:rFonts w:ascii="Cambria" w:eastAsia="Arial" w:hAnsi="Cambria" w:cs="Times New Roman"/>
        </w:rPr>
        <w:t xml:space="preserve"> </w:t>
      </w:r>
      <w:r>
        <w:rPr>
          <w:rFonts w:ascii="Cambria" w:hAnsi="Cambria" w:cs="Times New Roman"/>
        </w:rPr>
        <w:t xml:space="preserve">terminie 2 dni </w:t>
      </w:r>
      <w:r>
        <w:rPr>
          <w:rFonts w:ascii="Cambria" w:hAnsi="Cambria" w:cs="Times New Roman"/>
        </w:rPr>
        <w:t>roboczych od otrzymania zgłoszenia.</w:t>
      </w:r>
    </w:p>
    <w:p w14:paraId="761D52E8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W ramach niniejszego zamówienia przewiduje się prawo opcji,</w:t>
      </w:r>
      <w:r>
        <w:t xml:space="preserve"> </w:t>
      </w:r>
      <w:r>
        <w:rPr>
          <w:rFonts w:ascii="Cambria" w:hAnsi="Cambria"/>
        </w:rPr>
        <w:t>w ramach którego zakres zamówienia (ilości odpadów każdego rodzaju) może zostać zwiększony o nie więcej niż 50%, po wykorzystaniu zakresu podstawowego.</w:t>
      </w:r>
      <w:bookmarkStart w:id="2" w:name="_Hlk82687924"/>
    </w:p>
    <w:bookmarkEnd w:id="2"/>
    <w:p w14:paraId="5E0288DD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>Skorzyst</w:t>
      </w:r>
      <w:r>
        <w:rPr>
          <w:rFonts w:ascii="Cambria" w:hAnsi="Cambria"/>
        </w:rPr>
        <w:t>anie z prawa opcji jest uprawnieniem a nie obowiązkiem Zamawiającego. Nieskorzystanie z tego prawa nie skutkuje powstaniem jakichkolwiek roszczeń Wykonawcy względem Zamawiającego.</w:t>
      </w:r>
    </w:p>
    <w:p w14:paraId="2249666C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t>Prawo opcji zostanie wykorzystane w sytuacji, gdy wolumen świadczenia wykona</w:t>
      </w:r>
      <w:r>
        <w:t>wcy przekroczy zakres podstawowy w okresie obowiązywania umowy. Okolicznościami uzasadniającymi skorzystanie z prawa opcji będą:</w:t>
      </w:r>
    </w:p>
    <w:p w14:paraId="74EAF26E" w14:textId="77777777" w:rsidR="00EB5809" w:rsidRDefault="00CC2F33">
      <w:pPr>
        <w:pStyle w:val="Standard"/>
        <w:numPr>
          <w:ilvl w:val="0"/>
          <w:numId w:val="58"/>
        </w:numPr>
        <w:tabs>
          <w:tab w:val="left" w:pos="6"/>
        </w:tabs>
        <w:spacing w:line="276" w:lineRule="auto"/>
        <w:ind w:right="20"/>
        <w:jc w:val="both"/>
      </w:pPr>
      <w:r>
        <w:t>zwiększona w stosunku do planowanego ilość odpadów zgromadzona w miejscach z których powinny być odbierane;</w:t>
      </w:r>
    </w:p>
    <w:p w14:paraId="746364D0" w14:textId="77777777" w:rsidR="00EB5809" w:rsidRDefault="00CC2F33">
      <w:pPr>
        <w:pStyle w:val="Standard"/>
        <w:numPr>
          <w:ilvl w:val="0"/>
          <w:numId w:val="58"/>
        </w:numPr>
        <w:tabs>
          <w:tab w:val="left" w:pos="6"/>
        </w:tabs>
        <w:spacing w:line="276" w:lineRule="auto"/>
        <w:ind w:right="20"/>
        <w:jc w:val="both"/>
      </w:pPr>
      <w:r>
        <w:t>rozszerzenie zakres</w:t>
      </w:r>
      <w:r>
        <w:t>u działania zamawiającego powodujące powstanie nowych źródeł gromadzenia odpadów</w:t>
      </w:r>
    </w:p>
    <w:p w14:paraId="241F6D56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bCs/>
          <w:lang w:eastAsia="ar-SA"/>
        </w:rPr>
        <w:t xml:space="preserve">Jeżeli Zamawiający skorzysta z prawa opcji obowiązkiem umownym Wykonawcy jest wykonanie świadczenia </w:t>
      </w:r>
      <w:r>
        <w:rPr>
          <w:rFonts w:ascii="Cambria" w:hAnsi="Cambria"/>
          <w:bCs/>
        </w:rPr>
        <w:t>objętego</w:t>
      </w:r>
      <w:r>
        <w:rPr>
          <w:rFonts w:ascii="Cambria" w:hAnsi="Cambria"/>
          <w:bCs/>
          <w:lang w:eastAsia="ar-SA"/>
        </w:rPr>
        <w:t xml:space="preserve"> prawem opcji</w:t>
      </w:r>
      <w:r>
        <w:rPr>
          <w:rFonts w:ascii="Cambria" w:hAnsi="Cambria"/>
          <w:bCs/>
        </w:rPr>
        <w:t xml:space="preserve"> w zakresie wskazanym przez Zamawiającego</w:t>
      </w:r>
      <w:r>
        <w:rPr>
          <w:rFonts w:ascii="Cambria" w:hAnsi="Cambria"/>
          <w:bCs/>
          <w:lang w:eastAsia="ar-SA"/>
        </w:rPr>
        <w:t xml:space="preserve">. </w:t>
      </w:r>
      <w:r>
        <w:rPr>
          <w:rFonts w:ascii="Cambria" w:hAnsi="Cambria"/>
          <w:lang w:eastAsia="ar-SA"/>
        </w:rPr>
        <w:t>Uruchomieni</w:t>
      </w:r>
      <w:r>
        <w:rPr>
          <w:rFonts w:ascii="Cambria" w:hAnsi="Cambria"/>
          <w:lang w:eastAsia="ar-SA"/>
        </w:rPr>
        <w:t>e opcji nie będzie wymagało zmiany umowy.</w:t>
      </w:r>
    </w:p>
    <w:p w14:paraId="64B233C3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  <w:lang w:eastAsia="ar-SA"/>
        </w:rPr>
        <w:t>Zamawiający może skorzystać z przysługującego mu prawa opcji w całości lub części, jak również korzystać z tego prawa wielokrotnie do osiągnięcia jego maksymalnej wielkości.</w:t>
      </w:r>
    </w:p>
    <w:p w14:paraId="2378B089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hAnsi="Cambria"/>
        </w:rPr>
        <w:t xml:space="preserve">Cena jednostkowa za odebranie frakcji </w:t>
      </w:r>
      <w:r>
        <w:rPr>
          <w:rFonts w:ascii="Cambria" w:hAnsi="Cambria"/>
        </w:rPr>
        <w:t>odpadów danego rodzaju określona w ofercie złożonej przez Wykonawcę będzie obowiązywać także w przypadku skorzystania z prawa opcji.</w:t>
      </w:r>
    </w:p>
    <w:p w14:paraId="68193270" w14:textId="77777777" w:rsidR="00EB5809" w:rsidRDefault="00CC2F33">
      <w:pPr>
        <w:pStyle w:val="Standard"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</w:pPr>
      <w:r>
        <w:rPr>
          <w:rFonts w:ascii="Cambria" w:eastAsia="TimesNewRomanPSMT" w:hAnsi="Cambria"/>
        </w:rPr>
        <w:t>Oświadczenie o skorzystaniu z prawa opcji i potrzebie zrealizowania zakresu zamówienia objętego prawem opcji, Zamawiający</w:t>
      </w:r>
      <w:r>
        <w:rPr>
          <w:rFonts w:ascii="Cambria" w:hAnsi="Cambria"/>
          <w:bCs/>
          <w:lang w:eastAsia="ar-SA"/>
        </w:rPr>
        <w:t xml:space="preserve"> p</w:t>
      </w:r>
      <w:r>
        <w:rPr>
          <w:rFonts w:ascii="Cambria" w:hAnsi="Cambria"/>
          <w:bCs/>
          <w:lang w:eastAsia="ar-SA"/>
        </w:rPr>
        <w:t>rzekaże Wykonawcy</w:t>
      </w:r>
      <w:r>
        <w:rPr>
          <w:rFonts w:ascii="Cambria" w:hAnsi="Cambria"/>
          <w:bCs/>
        </w:rPr>
        <w:t xml:space="preserve"> w formie pisemnej lub formie elektronicznej</w:t>
      </w:r>
      <w:r>
        <w:rPr>
          <w:rFonts w:ascii="Cambria" w:hAnsi="Cambria"/>
          <w:bCs/>
          <w:lang w:eastAsia="ar-SA"/>
        </w:rPr>
        <w:t xml:space="preserve"> </w:t>
      </w:r>
      <w:r>
        <w:rPr>
          <w:rFonts w:ascii="Cambria" w:hAnsi="Cambria"/>
          <w:bCs/>
        </w:rPr>
        <w:t>w terminie obowiązywania umowy, nie później jednak niż na 7 dni przed datą rozpoczęcia świadczenia usługi w zakresie wynikającym z prawa opcji.</w:t>
      </w:r>
    </w:p>
    <w:p w14:paraId="29B0D525" w14:textId="77777777" w:rsidR="00EB5809" w:rsidRDefault="00EB5809">
      <w:pPr>
        <w:pStyle w:val="Standard"/>
        <w:tabs>
          <w:tab w:val="left" w:pos="726"/>
        </w:tabs>
        <w:spacing w:line="23" w:lineRule="atLeast"/>
        <w:ind w:right="20"/>
        <w:rPr>
          <w:rFonts w:ascii="Cambria" w:hAnsi="Cambria" w:cs="Times New Roman"/>
        </w:rPr>
      </w:pPr>
    </w:p>
    <w:p w14:paraId="7FEDB9D7" w14:textId="77777777" w:rsidR="00EB5809" w:rsidRDefault="00CC2F33">
      <w:pPr>
        <w:pStyle w:val="Standard"/>
        <w:spacing w:line="23" w:lineRule="atLeast"/>
        <w:ind w:right="80"/>
        <w:jc w:val="center"/>
      </w:pPr>
      <w:bookmarkStart w:id="3" w:name="bookmark36"/>
      <w:r>
        <w:rPr>
          <w:rFonts w:ascii="Cambria" w:eastAsia="Arial" w:hAnsi="Cambria" w:cs="Times New Roman"/>
          <w:b/>
        </w:rPr>
        <w:t>§ 2</w:t>
      </w:r>
      <w:bookmarkEnd w:id="3"/>
    </w:p>
    <w:p w14:paraId="5DFF5F4B" w14:textId="77777777" w:rsidR="00EB5809" w:rsidRDefault="00CC2F33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t>Termin realizacji</w:t>
      </w:r>
    </w:p>
    <w:p w14:paraId="28F7B98F" w14:textId="77777777" w:rsidR="00EB5809" w:rsidRDefault="00CC2F33">
      <w:pPr>
        <w:pStyle w:val="Standard"/>
        <w:numPr>
          <w:ilvl w:val="0"/>
          <w:numId w:val="59"/>
        </w:numPr>
        <w:spacing w:line="23" w:lineRule="atLeast"/>
        <w:ind w:left="426" w:right="20" w:hanging="426"/>
        <w:jc w:val="both"/>
      </w:pPr>
      <w:r>
        <w:rPr>
          <w:rFonts w:ascii="Cambria" w:hAnsi="Cambria" w:cs="†¯øw≥¸"/>
          <w:color w:val="000000"/>
        </w:rPr>
        <w:t xml:space="preserve">Wykonawca jest zobowiązany </w:t>
      </w:r>
      <w:r>
        <w:rPr>
          <w:rFonts w:ascii="Cambria" w:hAnsi="Cambria" w:cs="†¯øw≥¸"/>
          <w:color w:val="000000"/>
        </w:rPr>
        <w:t xml:space="preserve">do świadczenia usługi </w:t>
      </w:r>
      <w:r>
        <w:rPr>
          <w:rFonts w:ascii="Cambria" w:hAnsi="Cambria" w:cs="†¯øw≥¸"/>
          <w:b/>
          <w:bCs/>
          <w:color w:val="000000"/>
        </w:rPr>
        <w:t>od dnia 01.01.2022 r. do 31.12.2023.</w:t>
      </w:r>
    </w:p>
    <w:p w14:paraId="42965959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CEE803A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3</w:t>
      </w:r>
    </w:p>
    <w:p w14:paraId="04BA0332" w14:textId="77777777" w:rsidR="00EB5809" w:rsidRDefault="00CC2F33">
      <w:pPr>
        <w:pStyle w:val="Standard"/>
        <w:spacing w:line="23" w:lineRule="atLeast"/>
        <w:ind w:left="340" w:hanging="260"/>
        <w:jc w:val="center"/>
      </w:pPr>
      <w:r>
        <w:rPr>
          <w:rFonts w:ascii="Cambria" w:eastAsia="Arial" w:hAnsi="Cambria" w:cs="Times New Roman"/>
          <w:b/>
          <w:bCs/>
        </w:rPr>
        <w:lastRenderedPageBreak/>
        <w:t>Wynagrodzenie</w:t>
      </w:r>
    </w:p>
    <w:p w14:paraId="6F194BA2" w14:textId="77777777" w:rsidR="00EB5809" w:rsidRDefault="00CC2F33">
      <w:pPr>
        <w:pStyle w:val="Akapitzlist"/>
        <w:numPr>
          <w:ilvl w:val="0"/>
          <w:numId w:val="60"/>
        </w:numPr>
        <w:suppressAutoHyphens w:val="0"/>
        <w:spacing w:line="23" w:lineRule="atLeast"/>
        <w:ind w:left="567" w:hanging="425"/>
      </w:pPr>
      <w:r>
        <w:rPr>
          <w:rFonts w:ascii="Cambria" w:hAnsi="Cambria" w:cs="Cambria"/>
        </w:rPr>
        <w:t>Maksymalna wysokość wynagrodzenia za cały przedmiot zamówienia wynosi:</w:t>
      </w:r>
      <w:r>
        <w:rPr>
          <w:rStyle w:val="apple-converted-space"/>
          <w:rFonts w:ascii="Cambria" w:hAnsi="Cambria" w:cs="Cambria"/>
        </w:rPr>
        <w:t> </w:t>
      </w:r>
    </w:p>
    <w:p w14:paraId="38778814" w14:textId="77777777" w:rsidR="00EB5809" w:rsidRDefault="00CC2F33">
      <w:pPr>
        <w:pStyle w:val="Akapitzlist"/>
        <w:suppressAutoHyphens w:val="0"/>
        <w:spacing w:line="23" w:lineRule="atLeast"/>
        <w:ind w:left="567"/>
      </w:pPr>
      <w:r>
        <w:rPr>
          <w:rStyle w:val="apple-converted-space"/>
          <w:rFonts w:ascii="Cambria" w:hAnsi="Cambria" w:cs="Cambria"/>
        </w:rPr>
        <w:t xml:space="preserve">…………………… zł netto, a (słownie: ……………..………………… zł netto), …………………………… zł brutto (słownie: </w:t>
      </w:r>
      <w:r>
        <w:rPr>
          <w:rStyle w:val="apple-converted-space"/>
          <w:rFonts w:ascii="Cambria" w:hAnsi="Cambria" w:cs="Cambria"/>
        </w:rPr>
        <w:t>……………………………………………zł brutto), w tym:</w:t>
      </w:r>
    </w:p>
    <w:p w14:paraId="5CAC356A" w14:textId="77777777" w:rsidR="00EB5809" w:rsidRDefault="00CC2F33">
      <w:pPr>
        <w:pStyle w:val="Akapitzlist"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podstawowego - ........................................... zł netto,</w:t>
      </w:r>
    </w:p>
    <w:p w14:paraId="558A0EA7" w14:textId="77777777" w:rsidR="00EB5809" w:rsidRDefault="00CC2F33">
      <w:pPr>
        <w:pStyle w:val="Akapitzlist"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</w:pPr>
      <w:r>
        <w:rPr>
          <w:rStyle w:val="apple-converted-space"/>
          <w:rFonts w:ascii="Cambria" w:hAnsi="Cambria" w:cs="Cambria"/>
        </w:rPr>
        <w:t>dla zamówienia objętego prawem opcji - ........................................... zł netto.</w:t>
      </w:r>
    </w:p>
    <w:p w14:paraId="2C611322" w14:textId="77777777" w:rsidR="00EB5809" w:rsidRDefault="00CC2F33">
      <w:pPr>
        <w:pStyle w:val="Akapitzlist"/>
        <w:numPr>
          <w:ilvl w:val="0"/>
          <w:numId w:val="24"/>
        </w:numPr>
        <w:suppressAutoHyphens w:val="0"/>
        <w:spacing w:line="23" w:lineRule="atLeast"/>
        <w:ind w:left="567" w:hanging="425"/>
      </w:pPr>
      <w:r>
        <w:rPr>
          <w:rFonts w:ascii="Cambria" w:eastAsia="Times New Roman" w:hAnsi="Cambria" w:cs="Times New Roman"/>
          <w:color w:val="000000"/>
          <w:lang w:eastAsia="pl-PL" w:bidi="ar-SA"/>
        </w:rPr>
        <w:t xml:space="preserve">Ustala się miesięczny okres rozliczeniowy </w:t>
      </w:r>
      <w:r>
        <w:rPr>
          <w:rFonts w:ascii="Cambria" w:eastAsia="Times New Roman" w:hAnsi="Cambria" w:cs="Times New Roman"/>
          <w:color w:val="000000"/>
          <w:lang w:eastAsia="pl-PL" w:bidi="ar-SA"/>
        </w:rPr>
        <w:t>wykonania usług objętych umową.</w:t>
      </w:r>
    </w:p>
    <w:p w14:paraId="2327B97F" w14:textId="77777777" w:rsidR="00EB5809" w:rsidRDefault="00CC2F33">
      <w:pPr>
        <w:pStyle w:val="Akapitzlist"/>
        <w:numPr>
          <w:ilvl w:val="0"/>
          <w:numId w:val="24"/>
        </w:numPr>
        <w:suppressAutoHyphens w:val="0"/>
        <w:spacing w:line="23" w:lineRule="atLeast"/>
        <w:ind w:left="567" w:hanging="425"/>
        <w:jc w:val="both"/>
      </w:pPr>
      <w:r>
        <w:rPr>
          <w:rFonts w:ascii="Cambria" w:eastAsia="Times New Roman" w:hAnsi="Cambria" w:cs="Times New Roman"/>
          <w:color w:val="000000"/>
          <w:lang w:eastAsia="pl-PL" w:bidi="ar-SA"/>
        </w:rPr>
        <w:t>Wartość wynagrodzenia miesięcznego będzie sumą iloczynów odebranych i zagospodarowanych frakcji odpadów oraz stawek jednostkowych za ich odbiór i zagospodarowanie za 1 Mg odpadów podanych przez Wykonawcę w formularzu ofertow</w:t>
      </w:r>
      <w:r>
        <w:rPr>
          <w:rFonts w:ascii="Cambria" w:eastAsia="Times New Roman" w:hAnsi="Cambria" w:cs="Times New Roman"/>
          <w:color w:val="000000"/>
          <w:lang w:eastAsia="pl-PL" w:bidi="ar-SA"/>
        </w:rPr>
        <w:t>ym, powiększona o należny podatek VAT:</w:t>
      </w:r>
    </w:p>
    <w:p w14:paraId="4604152D" w14:textId="77777777" w:rsidR="00EB5809" w:rsidRDefault="00EB5809">
      <w:pPr>
        <w:pStyle w:val="Akapitzlist"/>
        <w:suppressAutoHyphens w:val="0"/>
        <w:spacing w:line="23" w:lineRule="atLeast"/>
        <w:ind w:left="567"/>
        <w:rPr>
          <w:rFonts w:ascii="Cambria" w:eastAsia="Times New Roman" w:hAnsi="Cambria" w:cs="Times New Roman"/>
          <w:color w:val="000000"/>
          <w:lang w:eastAsia="pl-PL" w:bidi="ar-SA"/>
        </w:rPr>
      </w:pPr>
    </w:p>
    <w:tbl>
      <w:tblPr>
        <w:tblW w:w="9777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610"/>
        <w:gridCol w:w="1417"/>
        <w:gridCol w:w="765"/>
        <w:gridCol w:w="1382"/>
        <w:gridCol w:w="1076"/>
        <w:gridCol w:w="1035"/>
        <w:gridCol w:w="1480"/>
      </w:tblGrid>
      <w:tr w:rsidR="00EB5809" w14:paraId="3FAE1B19" w14:textId="77777777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D4999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D3BCA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B799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575F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jednej j.m.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8CB1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podstawowej (zł)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462F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objęta prawem opcji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4FFD5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objętej prawem opcji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7C7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 ilości podstawowej i wynikającej z prawa o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pcji</w:t>
            </w:r>
          </w:p>
        </w:tc>
      </w:tr>
      <w:tr w:rsidR="00EB5809" w14:paraId="50B2117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675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9B7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120C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B219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5F6C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5 = (3x4)</w:t>
            </w:r>
          </w:p>
        </w:tc>
        <w:tc>
          <w:tcPr>
            <w:tcW w:w="10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D633C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4ED0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7 = (4x6)</w:t>
            </w:r>
          </w:p>
        </w:tc>
        <w:tc>
          <w:tcPr>
            <w:tcW w:w="14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72061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8 = (5+7)</w:t>
            </w:r>
          </w:p>
        </w:tc>
      </w:tr>
      <w:tr w:rsidR="00EB5809" w14:paraId="6B7353F8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4CF2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17 01 01</w:t>
            </w:r>
          </w:p>
          <w:p w14:paraId="029D067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D7BD0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3B51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516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9AE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26E0F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507DF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258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BC85B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3CCD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EB5809" w14:paraId="58AD1205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4695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594C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9572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2090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6517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F3FA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8A8BE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1045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E62A8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B948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 </w:t>
            </w:r>
          </w:p>
        </w:tc>
      </w:tr>
      <w:tr w:rsidR="00EB5809" w14:paraId="163A21C5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93F02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20 03 07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2E680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18DE1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1442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C9EE4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88CD5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FB8E6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721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50A26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32F4A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EB5809" w14:paraId="206F435D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E4E05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16 01 03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3EC49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C7787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688 Mg</w:t>
            </w:r>
          </w:p>
        </w:tc>
        <w:tc>
          <w:tcPr>
            <w:tcW w:w="7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222B4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A10C1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1C1A3" w14:textId="77777777" w:rsidR="00EB5809" w:rsidRDefault="00CC2F33">
            <w:pPr>
              <w:pStyle w:val="Standard"/>
              <w:spacing w:line="23" w:lineRule="atLeast"/>
              <w:jc w:val="center"/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344 Mg</w:t>
            </w:r>
          </w:p>
        </w:tc>
        <w:tc>
          <w:tcPr>
            <w:tcW w:w="10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E5811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5373" w14:textId="77777777" w:rsidR="00EB5809" w:rsidRDefault="00EB5809">
            <w:pPr>
              <w:pStyle w:val="Standard"/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6777FF81" w14:textId="77777777" w:rsidR="00EB5809" w:rsidRDefault="00EB5809">
      <w:pPr>
        <w:pStyle w:val="Akapitzlist"/>
        <w:suppressAutoHyphens w:val="0"/>
        <w:spacing w:line="23" w:lineRule="atLeast"/>
        <w:ind w:left="567"/>
        <w:rPr>
          <w:rFonts w:ascii="Cambria" w:eastAsia="Arial" w:hAnsi="Cambria" w:cs="Times New Roman"/>
        </w:rPr>
      </w:pPr>
    </w:p>
    <w:p w14:paraId="0191E4F7" w14:textId="77777777" w:rsidR="00EB5809" w:rsidRDefault="00CC2F33">
      <w:pPr>
        <w:pStyle w:val="Standard"/>
        <w:numPr>
          <w:ilvl w:val="0"/>
          <w:numId w:val="61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eastAsia="Arial" w:hAnsi="Cambria" w:cs="Times New Roman"/>
        </w:rPr>
        <w:t xml:space="preserve">Wynagrodzenie Wykonawcy obejmuje wszystkie elementy ujęte w </w:t>
      </w:r>
      <w:r>
        <w:rPr>
          <w:rFonts w:ascii="Cambria" w:eastAsia="Arial" w:hAnsi="Cambria" w:cs="Times New Roman"/>
        </w:rPr>
        <w:t>Opisie przedmiotu zamówienia, znajdującym się w załączniku nr 1a SWZ.</w:t>
      </w:r>
    </w:p>
    <w:p w14:paraId="550976D3" w14:textId="77777777" w:rsidR="00EB5809" w:rsidRDefault="00CC2F33">
      <w:pPr>
        <w:pStyle w:val="Standard"/>
        <w:numPr>
          <w:ilvl w:val="0"/>
          <w:numId w:val="16"/>
        </w:numPr>
        <w:tabs>
          <w:tab w:val="left" w:pos="63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Niedoszacowanie, pominięcie w ofercie oraz brak rozpoznania zakresu jakiejkolwiek części Przedmiotu Umowy nie może być podstawą do żądania zmiany wynagrodzenia określonego w ust. 1.</w:t>
      </w:r>
    </w:p>
    <w:p w14:paraId="6720651A" w14:textId="77777777" w:rsidR="00EB5809" w:rsidRDefault="00EB5809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p w14:paraId="60D383B0" w14:textId="77777777" w:rsidR="00EB5809" w:rsidRDefault="00CC2F33">
      <w:pPr>
        <w:pStyle w:val="Standard"/>
        <w:suppressAutoHyphens w:val="0"/>
        <w:spacing w:line="276" w:lineRule="auto"/>
        <w:jc w:val="center"/>
      </w:pPr>
      <w:r>
        <w:rPr>
          <w:rFonts w:ascii="Cambria" w:eastAsia="Calibri" w:hAnsi="Cambria"/>
          <w:b/>
          <w:bCs/>
          <w:lang w:eastAsia="en-US"/>
        </w:rPr>
        <w:t>§ 3</w:t>
      </w:r>
      <w:r>
        <w:rPr>
          <w:rFonts w:ascii="Cambria" w:eastAsia="Calibri" w:hAnsi="Cambria"/>
          <w:b/>
          <w:bCs/>
          <w:lang w:eastAsia="en-US"/>
        </w:rPr>
        <w:t>a</w:t>
      </w:r>
    </w:p>
    <w:p w14:paraId="2D6FF0B3" w14:textId="77777777" w:rsidR="00EB5809" w:rsidRDefault="00CC2F33">
      <w:pPr>
        <w:pStyle w:val="Standard"/>
        <w:suppressAutoHyphens w:val="0"/>
        <w:spacing w:line="276" w:lineRule="auto"/>
        <w:jc w:val="center"/>
      </w:pPr>
      <w:r>
        <w:rPr>
          <w:rFonts w:ascii="Cambria" w:eastAsia="Calibri" w:hAnsi="Cambria"/>
          <w:b/>
          <w:bCs/>
          <w:lang w:eastAsia="en-US"/>
        </w:rPr>
        <w:t>Klauzula waloryzacyjna</w:t>
      </w:r>
    </w:p>
    <w:p w14:paraId="3A71BCDF" w14:textId="77777777" w:rsidR="00EB5809" w:rsidRDefault="00CC2F33">
      <w:pPr>
        <w:pStyle w:val="m8069290857866364993gmail-text-justify"/>
        <w:numPr>
          <w:ilvl w:val="0"/>
          <w:numId w:val="62"/>
        </w:numPr>
        <w:shd w:val="clear" w:color="auto" w:fill="FFFFFF"/>
        <w:spacing w:after="0" w:line="276" w:lineRule="auto"/>
        <w:ind w:left="567" w:hanging="567"/>
        <w:jc w:val="both"/>
      </w:pPr>
      <w:r>
        <w:rPr>
          <w:rFonts w:ascii="Cambria" w:hAnsi="Cambria" w:cs="Calibri"/>
        </w:rPr>
        <w:t>Strony przewidują możliwość zmiany wynagrodzenia Wykonawcy zgodnie z poniższymi zasadami, w przypadku zmiany ceny materiałów lub kosztów związanych z realizacją zamówienia ulegną zmianie:</w:t>
      </w:r>
    </w:p>
    <w:p w14:paraId="3867998B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wyliczenie wysokości zmiany wynagrodzenia o</w:t>
      </w:r>
      <w:r>
        <w:rPr>
          <w:rFonts w:ascii="Cambria" w:hAnsi="Cambria" w:cs="Calibri"/>
        </w:rPr>
        <w:t xml:space="preserve">dbywać się będzie w oparciu o </w:t>
      </w:r>
      <w:r>
        <w:rPr>
          <w:rFonts w:ascii="Cambria" w:hAnsi="Cambria" w:cs="Calibri"/>
          <w:b/>
          <w:bCs/>
          <w:u w:val="single"/>
        </w:rPr>
        <w:t>miesięczny</w:t>
      </w:r>
      <w:r>
        <w:rPr>
          <w:rFonts w:ascii="Cambria" w:hAnsi="Cambria" w:cs="Calibri"/>
        </w:rPr>
        <w:t xml:space="preserve"> wskaźnik zmian cen towarów i usług konsumpcyjnych (pot. wskaźnik inflacji) liczony w stosunku </w:t>
      </w:r>
      <w:r>
        <w:rPr>
          <w:rFonts w:ascii="Cambria" w:hAnsi="Cambria" w:cs="Calibri"/>
          <w:b/>
          <w:bCs/>
          <w:u w:val="single"/>
        </w:rPr>
        <w:t>do miesiąca poprzedniego</w:t>
      </w:r>
      <w:r>
        <w:rPr>
          <w:rFonts w:ascii="Cambria" w:hAnsi="Cambria" w:cs="Calibri"/>
        </w:rPr>
        <w:t xml:space="preserve"> publikowany przez Prezesa GUS na podstawie </w:t>
      </w:r>
      <w:r>
        <w:rPr>
          <w:rFonts w:ascii="Cambria" w:hAnsi="Cambria" w:cs="Arial"/>
          <w:color w:val="222222"/>
        </w:rPr>
        <w:t>ustawy z dnia 2 kwietnia 2009 r. o zmianie ustawy o p</w:t>
      </w:r>
      <w:r>
        <w:rPr>
          <w:rFonts w:ascii="Cambria" w:hAnsi="Cambria" w:cs="Arial"/>
          <w:color w:val="222222"/>
        </w:rPr>
        <w:t xml:space="preserve">oręczeniach i gwarancjach udzielanych przez Skarb Państwa oraz niektóre osoby prawne, </w:t>
      </w:r>
      <w:r>
        <w:rPr>
          <w:rFonts w:ascii="Cambria" w:hAnsi="Cambria" w:cs="Arial"/>
          <w:color w:val="222222"/>
        </w:rPr>
        <w:lastRenderedPageBreak/>
        <w:t>ustawy o Banku Gospodarstwa Krajowego oraz niektórych innych ustaw. (Dz. U. poz. 545, z późn. zm.), zwany dalej wskaźnikiem GUS</w:t>
      </w:r>
    </w:p>
    <w:p w14:paraId="797A3DDD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kwoty wynagrodzenia wykonawcy waloryzowane</w:t>
      </w:r>
      <w:r>
        <w:rPr>
          <w:rFonts w:ascii="Cambria" w:hAnsi="Cambria" w:cs="Calibri"/>
        </w:rPr>
        <w:t xml:space="preserve"> będą (po spełnieniu warunków wskazanych w pkt 4 i kolejnych) wg stanu na koniec każdego okresu rozliczeniowego;</w:t>
      </w:r>
    </w:p>
    <w:p w14:paraId="61A4355A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waloryzacja następuje jedynie wówczas, gdy wskaźnik GUS za okres rozliczeniowy wyniesie powyżej 105%, tj. o ile wartość B we wzorze wskazanym w</w:t>
      </w:r>
      <w:r>
        <w:rPr>
          <w:rFonts w:ascii="Cambria" w:hAnsi="Cambria" w:cs="Calibri"/>
        </w:rPr>
        <w:t xml:space="preserve"> pkt 5) wyniesie powyżej 105%;</w:t>
      </w:r>
    </w:p>
    <w:p w14:paraId="739FB773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 xml:space="preserve">waloryzacja odbywa się na uzasadniony wniosek strony który może zostać złożony jedynie w przypadku, gdy zmiana cen materiałów i kosztów na rynku ma wpływ na koszt realizacji zamówienia, co strona wnioskująca zobowiązana jest </w:t>
      </w:r>
      <w:r>
        <w:rPr>
          <w:rFonts w:ascii="Cambria" w:hAnsi="Cambria" w:cs="Calibri"/>
        </w:rPr>
        <w:t>wykazać odpowiednimi dowodami;</w:t>
      </w:r>
    </w:p>
    <w:p w14:paraId="514DBD59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strona po spełnieniu przesłanek wskazanych w pkt 2-4 może w ciągu 10 dni roboczych po opublikowaniu wskaźnika GUS obejmującego ostatni miesiąc okresu rozliczeniowego złożyć wniosek o zmianę wynagrodzenia za dany okres rozlicz</w:t>
      </w:r>
      <w:r>
        <w:rPr>
          <w:rFonts w:ascii="Cambria" w:hAnsi="Cambria" w:cs="Calibri"/>
        </w:rPr>
        <w:t>eniowy w stosunku do określonej w harmonogramie w wysokości wynikającej z wyliczenia:</w:t>
      </w:r>
    </w:p>
    <w:p w14:paraId="2E65E1DD" w14:textId="77777777" w:rsidR="00EB5809" w:rsidRDefault="00EB5809">
      <w:pPr>
        <w:pStyle w:val="m8069290857866364993gmail-text-justify"/>
        <w:shd w:val="clear" w:color="auto" w:fill="FFFFFF"/>
        <w:spacing w:after="0" w:line="276" w:lineRule="auto"/>
        <w:ind w:left="993"/>
        <w:jc w:val="both"/>
        <w:rPr>
          <w:rFonts w:ascii="Cambria" w:hAnsi="Cambria" w:cs="Calibri"/>
        </w:rPr>
      </w:pPr>
    </w:p>
    <w:p w14:paraId="1596AFA8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993"/>
        <w:jc w:val="both"/>
      </w:pPr>
      <w:r>
        <w:rPr>
          <w:rFonts w:ascii="Cambria" w:hAnsi="Cambria" w:cs="Calibri"/>
        </w:rPr>
        <w:t>A x (B – 105%) = C</w:t>
      </w:r>
    </w:p>
    <w:p w14:paraId="50DD87BD" w14:textId="77777777" w:rsidR="00EB5809" w:rsidRDefault="00EB5809">
      <w:pPr>
        <w:pStyle w:val="m8069290857866364993gmail-text-justify"/>
        <w:shd w:val="clear" w:color="auto" w:fill="FFFFFF"/>
        <w:spacing w:after="0" w:line="276" w:lineRule="auto"/>
        <w:ind w:left="993"/>
        <w:jc w:val="both"/>
        <w:rPr>
          <w:rFonts w:ascii="Cambria" w:hAnsi="Cambria" w:cs="Calibri"/>
        </w:rPr>
      </w:pPr>
    </w:p>
    <w:p w14:paraId="5DAD30FB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993"/>
        <w:jc w:val="both"/>
      </w:pPr>
      <w:r>
        <w:rPr>
          <w:rFonts w:ascii="Cambria" w:hAnsi="Cambria" w:cs="Calibri"/>
        </w:rPr>
        <w:t>GDZIE:</w:t>
      </w:r>
    </w:p>
    <w:p w14:paraId="583CE66C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</w:pPr>
      <w:r>
        <w:rPr>
          <w:rFonts w:ascii="Cambria" w:hAnsi="Cambria" w:cs="Calibri"/>
        </w:rPr>
        <w:t>A –</w:t>
      </w:r>
      <w:r>
        <w:rPr>
          <w:rFonts w:ascii="Cambria" w:hAnsi="Cambria" w:cs="Calibri"/>
        </w:rPr>
        <w:tab/>
        <w:t>wartość usługi w danym okresie rozliczeniowym;</w:t>
      </w:r>
    </w:p>
    <w:p w14:paraId="3360A3E3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</w:pPr>
      <w:r>
        <w:rPr>
          <w:rFonts w:ascii="Cambria" w:hAnsi="Cambria" w:cs="Calibri"/>
        </w:rPr>
        <w:t>B –</w:t>
      </w:r>
      <w:r>
        <w:rPr>
          <w:rFonts w:ascii="Cambria" w:hAnsi="Cambria" w:cs="Calibri"/>
        </w:rPr>
        <w:tab/>
        <w:t>wskaźnik GUS w okresie rozliczeniowym objętym wnioskiem;</w:t>
      </w:r>
    </w:p>
    <w:p w14:paraId="1D7C0F76" w14:textId="77777777" w:rsidR="00EB5809" w:rsidRDefault="00CC2F33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</w:pPr>
      <w:r>
        <w:rPr>
          <w:rFonts w:ascii="Cambria" w:hAnsi="Cambria" w:cs="Calibri"/>
        </w:rPr>
        <w:t xml:space="preserve">C - </w:t>
      </w:r>
      <w:r>
        <w:rPr>
          <w:rFonts w:ascii="Cambria" w:hAnsi="Cambria" w:cs="Calibri"/>
        </w:rPr>
        <w:tab/>
        <w:t xml:space="preserve">wartość zmiany </w:t>
      </w:r>
      <w:r>
        <w:rPr>
          <w:rFonts w:ascii="Cambria" w:hAnsi="Cambria" w:cs="Calibri"/>
        </w:rPr>
        <w:t xml:space="preserve">wynagrodzenia za okres rozliczeniowy objęty wnioskiem.  </w:t>
      </w:r>
    </w:p>
    <w:p w14:paraId="3B69ED19" w14:textId="77777777" w:rsidR="00EB5809" w:rsidRDefault="00EB5809">
      <w:pPr>
        <w:pStyle w:val="m8069290857866364993gmail-text-justify"/>
        <w:shd w:val="clear" w:color="auto" w:fill="FFFFFF"/>
        <w:spacing w:after="0" w:line="276" w:lineRule="auto"/>
        <w:ind w:left="1701" w:hanging="567"/>
        <w:jc w:val="both"/>
        <w:rPr>
          <w:rFonts w:ascii="Cambria" w:hAnsi="Cambria" w:cs="Calibri"/>
        </w:rPr>
      </w:pPr>
    </w:p>
    <w:p w14:paraId="69B999A4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strona składając wniosek o zmianę powinna przedstawić w szczególności:</w:t>
      </w:r>
    </w:p>
    <w:p w14:paraId="10482650" w14:textId="77777777" w:rsidR="00EB5809" w:rsidRDefault="00CC2F33">
      <w:pPr>
        <w:pStyle w:val="m8069290857866364993gmail-text-justify"/>
        <w:numPr>
          <w:ilvl w:val="3"/>
          <w:numId w:val="48"/>
        </w:numPr>
        <w:shd w:val="clear" w:color="auto" w:fill="FFFFFF"/>
        <w:spacing w:after="0" w:line="276" w:lineRule="auto"/>
        <w:ind w:left="1418" w:hanging="284"/>
        <w:jc w:val="both"/>
      </w:pPr>
      <w:r>
        <w:rPr>
          <w:rFonts w:ascii="Cambria" w:hAnsi="Cambria" w:cs="Calibri"/>
        </w:rPr>
        <w:t>wyliczenie wnioskowanej kwoty zmiany wynagrodzenia;</w:t>
      </w:r>
    </w:p>
    <w:p w14:paraId="3AF27699" w14:textId="77777777" w:rsidR="00EB5809" w:rsidRDefault="00CC2F33">
      <w:pPr>
        <w:pStyle w:val="m8069290857866364993gmail-text-justify"/>
        <w:numPr>
          <w:ilvl w:val="3"/>
          <w:numId w:val="48"/>
        </w:numPr>
        <w:shd w:val="clear" w:color="auto" w:fill="FFFFFF"/>
        <w:spacing w:after="0" w:line="276" w:lineRule="auto"/>
        <w:ind w:left="1418" w:hanging="284"/>
        <w:jc w:val="both"/>
      </w:pPr>
      <w:r>
        <w:rPr>
          <w:rFonts w:ascii="Cambria" w:hAnsi="Cambria" w:cs="Calibri"/>
        </w:rPr>
        <w:t>dowody na to, że zmiana kosztów materiałów lub usług miała wpływ na koszt r</w:t>
      </w:r>
      <w:r>
        <w:rPr>
          <w:rFonts w:ascii="Cambria" w:hAnsi="Cambria" w:cs="Calibri"/>
        </w:rPr>
        <w:t>ealizacji zamówienia;</w:t>
      </w:r>
    </w:p>
    <w:p w14:paraId="02BC9384" w14:textId="77777777" w:rsidR="00EB5809" w:rsidRDefault="00CC2F33">
      <w:pPr>
        <w:pStyle w:val="m8069290857866364993gmail-text-justify"/>
        <w:numPr>
          <w:ilvl w:val="3"/>
          <w:numId w:val="48"/>
        </w:numPr>
        <w:shd w:val="clear" w:color="auto" w:fill="FFFFFF"/>
        <w:spacing w:after="0" w:line="276" w:lineRule="auto"/>
        <w:ind w:left="1418" w:hanging="284"/>
        <w:jc w:val="both"/>
      </w:pPr>
      <w:r>
        <w:rPr>
          <w:rFonts w:ascii="Cambria" w:hAnsi="Cambria" w:cs="Calibri"/>
        </w:rPr>
        <w:t>dowody na to, że wyliczona do wniosku wartość materiałów i innych kosztów nie obejmuje kosztów materiałów i usług zakontraktowanych lub nabytych przed okresem objętym wnioskiem;</w:t>
      </w:r>
    </w:p>
    <w:p w14:paraId="1773F0D1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 xml:space="preserve">łączna wartość zmian wysokości wynagrodzenia Wykonawcy, </w:t>
      </w:r>
      <w:r>
        <w:rPr>
          <w:rFonts w:ascii="Cambria" w:hAnsi="Cambria" w:cs="Calibri"/>
        </w:rPr>
        <w:t>dokonanych na podstawie postanowień niniejszego ustępu nie może być wyższa niż 5% w stosunku do pierwotnej wartości umowy;</w:t>
      </w:r>
    </w:p>
    <w:p w14:paraId="55EA4ECE" w14:textId="77777777" w:rsidR="00EB5809" w:rsidRDefault="00CC2F33">
      <w:pPr>
        <w:pStyle w:val="m8069290857866364993gmail-text-justify"/>
        <w:numPr>
          <w:ilvl w:val="2"/>
          <w:numId w:val="48"/>
        </w:numPr>
        <w:shd w:val="clear" w:color="auto" w:fill="FFFFFF"/>
        <w:spacing w:after="0" w:line="276" w:lineRule="auto"/>
        <w:ind w:left="993" w:firstLine="0"/>
        <w:jc w:val="both"/>
      </w:pPr>
      <w:r>
        <w:rPr>
          <w:rFonts w:ascii="Cambria" w:hAnsi="Cambria" w:cs="Calibri"/>
        </w:rPr>
        <w:t>zmiana wynagrodzenia w oparciu o niniejszy ustęp wymaga zgodnej woli obu stron wyrażonej aneksem do umowy.</w:t>
      </w:r>
    </w:p>
    <w:p w14:paraId="18DE0D41" w14:textId="77777777" w:rsidR="00EB5809" w:rsidRDefault="00EB5809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p w14:paraId="19AF36F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color w:val="000000"/>
        </w:rPr>
        <w:t>§ 4</w:t>
      </w:r>
    </w:p>
    <w:p w14:paraId="71DCEFC8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43E7B920" w14:textId="77777777" w:rsidR="00EB5809" w:rsidRDefault="00CC2F33">
      <w:pPr>
        <w:pStyle w:val="Standard"/>
        <w:numPr>
          <w:ilvl w:val="0"/>
          <w:numId w:val="63"/>
        </w:numPr>
        <w:tabs>
          <w:tab w:val="left" w:pos="1160"/>
        </w:tabs>
        <w:spacing w:line="23" w:lineRule="atLeast"/>
        <w:ind w:left="567" w:right="40" w:hanging="567"/>
        <w:jc w:val="both"/>
      </w:pPr>
      <w:r>
        <w:rPr>
          <w:rFonts w:ascii="Cambria" w:eastAsia="Arial" w:hAnsi="Cambria" w:cs="Times New Roman"/>
        </w:rPr>
        <w:t xml:space="preserve">Podstawę </w:t>
      </w:r>
      <w:r>
        <w:rPr>
          <w:rFonts w:ascii="Cambria" w:eastAsia="Arial" w:hAnsi="Cambria" w:cs="Times New Roman"/>
        </w:rPr>
        <w:t>do rozliczenia usług i wystawienia faktury przez Wykonawcę będzie stanowił pisemny protokół wykonania usług w okresie rozliczeniowym sporządzony przez Wykonawcę i zatwierdzony przez Zamawiającego. Okresem rozliczeniowym jest miesiąc kalendarzowy.</w:t>
      </w:r>
    </w:p>
    <w:p w14:paraId="2BB5E900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lastRenderedPageBreak/>
        <w:t>Wykonawca</w:t>
      </w:r>
      <w:r>
        <w:rPr>
          <w:rFonts w:ascii="Cambria" w:eastAsia="Times New Roman" w:hAnsi="Cambria" w:cs="Times New Roman"/>
          <w:lang w:eastAsia="pl-PL"/>
        </w:rPr>
        <w:t xml:space="preserve"> do 5 dnia miesiąca następnego po miesiącu podlegającym rozliczeniu, będzie przedstawiał Zamawiającemu w wersji papierowej (potwierdzone za zgodność z oryginałem) lub elektronicznej (poświadczone podpisem elektronicznym) kopie kwitów wagowych potwierdzając</w:t>
      </w:r>
      <w:r>
        <w:rPr>
          <w:rFonts w:ascii="Cambria" w:eastAsia="Times New Roman" w:hAnsi="Cambria" w:cs="Times New Roman"/>
          <w:lang w:eastAsia="pl-PL"/>
        </w:rPr>
        <w:t xml:space="preserve">e ilość odpadów odebranych i zagospodarowanych. Każdy kwit wagowy z instalacji lub innego punktu zagospodarowania odpadów komunalnych powinien zawierać numer rejestracyjny pojazdu, datę i godzinę wjazdu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>i wyjazdu, rodzaj odpadów (frakcja), wagę netto poja</w:t>
      </w:r>
      <w:r>
        <w:rPr>
          <w:rFonts w:ascii="Cambria" w:eastAsia="Times New Roman" w:hAnsi="Cambria" w:cs="Times New Roman"/>
          <w:lang w:eastAsia="pl-PL"/>
        </w:rPr>
        <w:t>zdu, wagę brutto, numer kwitu wagowego a także czytelny podpis osoby przyjmującej odpady oraz osoby przekazującej odpady (Katy Przekazania Odpadów).</w:t>
      </w:r>
    </w:p>
    <w:p w14:paraId="7CB87FCF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Wykonawca do 5 dnia miesiąca następnego po miesiącu podlegającym rozliczeniu przedstawi kopie dowodów, potw</w:t>
      </w:r>
      <w:r>
        <w:rPr>
          <w:rFonts w:ascii="Cambria" w:eastAsia="Times New Roman" w:hAnsi="Cambria" w:cs="Times New Roman"/>
          <w:lang w:eastAsia="pl-PL"/>
        </w:rPr>
        <w:t>ierdzone za zgodność z oryginałem, zagospodarowania selektywnie odebranych odpadów komunalnych do odzysku, zgodnie z obowiązującymi przepisami.</w:t>
      </w:r>
    </w:p>
    <w:p w14:paraId="4D0C2E18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Powyższe dokumenty będą stanowiły podstawę do opracowania protokołu wykonania usługi.</w:t>
      </w:r>
    </w:p>
    <w:p w14:paraId="67513F55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Wynagrodzenie będzie płatn</w:t>
      </w:r>
      <w:r>
        <w:rPr>
          <w:rFonts w:ascii="Cambria" w:eastAsia="Times New Roman" w:hAnsi="Cambria" w:cs="Times New Roman"/>
          <w:lang w:eastAsia="pl-PL"/>
        </w:rPr>
        <w:t>e przelewem na konto Wykonawcy wskazane na fakturze,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w terminie do 30 dni od daty wpływu prawidłowo wystawionej faktury do Zamawiającego.</w:t>
      </w:r>
    </w:p>
    <w:p w14:paraId="32F7A04F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Fakturę należy wystawić na:</w:t>
      </w:r>
    </w:p>
    <w:p w14:paraId="60CDB6E9" w14:textId="77777777" w:rsidR="00EB5809" w:rsidRDefault="00CC2F33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</w:rPr>
        <w:t>Lubelskie Przedsiębiorstwo Gospodarki Komunalnej sp. z o.o.</w:t>
      </w:r>
    </w:p>
    <w:p w14:paraId="4EEEFC09" w14:textId="77777777" w:rsidR="00EB5809" w:rsidRDefault="00CC2F33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</w:rPr>
        <w:t>ul. Różana 1/2a, 20-538 Lubli</w:t>
      </w:r>
      <w:r>
        <w:rPr>
          <w:rFonts w:ascii="Cambria" w:hAnsi="Cambria"/>
          <w:b/>
          <w:bCs/>
        </w:rPr>
        <w:t>n</w:t>
      </w:r>
    </w:p>
    <w:p w14:paraId="4147B49E" w14:textId="77777777" w:rsidR="00EB5809" w:rsidRDefault="00CC2F33">
      <w:pPr>
        <w:pStyle w:val="Default"/>
        <w:spacing w:line="23" w:lineRule="atLeast"/>
        <w:ind w:firstLine="567"/>
        <w:jc w:val="both"/>
      </w:pPr>
      <w:r>
        <w:rPr>
          <w:rFonts w:ascii="Cambria" w:hAnsi="Cambria"/>
          <w:b/>
          <w:bCs/>
        </w:rPr>
        <w:t>(NIP: 712-289-06-71).</w:t>
      </w:r>
    </w:p>
    <w:p w14:paraId="76E8F8F2" w14:textId="77777777" w:rsidR="00EB5809" w:rsidRDefault="00CC2F33">
      <w:pPr>
        <w:pStyle w:val="Standard"/>
        <w:numPr>
          <w:ilvl w:val="3"/>
          <w:numId w:val="25"/>
        </w:numPr>
        <w:suppressAutoHyphens w:val="0"/>
        <w:spacing w:line="23" w:lineRule="atLeast"/>
        <w:ind w:left="993"/>
        <w:jc w:val="both"/>
      </w:pPr>
      <w:r>
        <w:rPr>
          <w:rFonts w:ascii="Cambria" w:hAnsi="Cambria"/>
          <w:bCs/>
          <w:iCs/>
          <w:color w:val="000000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</w:t>
      </w:r>
      <w:r>
        <w:rPr>
          <w:rFonts w:ascii="Cambria" w:hAnsi="Cambria"/>
          <w:bCs/>
          <w:iCs/>
          <w:color w:val="000000"/>
        </w:rPr>
        <w:t xml:space="preserve">roboty </w:t>
      </w:r>
      <w:r>
        <w:rPr>
          <w:rFonts w:ascii="Cambria" w:hAnsi="Cambria"/>
          <w:bCs/>
          <w:iCs/>
          <w:color w:val="000000"/>
        </w:rPr>
        <w:br/>
      </w:r>
      <w:r>
        <w:rPr>
          <w:rFonts w:ascii="Cambria" w:hAnsi="Cambria"/>
          <w:bCs/>
          <w:iCs/>
          <w:color w:val="000000"/>
        </w:rPr>
        <w:t>budowlane lub usługi oraz partnerstwie publiczno-prywatnym (Dz. U. z 2020 r. poz. 1666 z późn. zm.).</w:t>
      </w:r>
    </w:p>
    <w:p w14:paraId="62A35D2A" w14:textId="77777777" w:rsidR="00EB5809" w:rsidRDefault="00CC2F33">
      <w:pPr>
        <w:pStyle w:val="Standard"/>
        <w:numPr>
          <w:ilvl w:val="3"/>
          <w:numId w:val="25"/>
        </w:numPr>
        <w:suppressAutoHyphens w:val="0"/>
        <w:spacing w:line="23" w:lineRule="atLeast"/>
        <w:ind w:left="993"/>
        <w:jc w:val="both"/>
      </w:pPr>
      <w:r>
        <w:rPr>
          <w:rFonts w:ascii="Cambria" w:hAnsi="Cambria"/>
          <w:iCs/>
        </w:rPr>
        <w:t>Strony zgodnie postanawiają, że warunkiem zapłaty w umówionym terminie za fakturę wystawioną przez czynnego podatnika VAT jest wskazanie przez Wyko</w:t>
      </w:r>
      <w:r>
        <w:rPr>
          <w:rFonts w:ascii="Cambria" w:hAnsi="Cambria"/>
          <w:iCs/>
        </w:rPr>
        <w:t>nawcę dla potrzeb dokonania zapłaty rachunku bankowego zawartego na dzień zlecenia przelewu w wykazie podmiotów, o którym mowa w art. 96b ust. 1 ustawy o VAT - Wykazie podmiotów zarejestrowanych jako podatnicy VAT, niezarejestrowanych oraz wykreślonych i p</w:t>
      </w:r>
      <w:r>
        <w:rPr>
          <w:rFonts w:ascii="Cambria" w:hAnsi="Cambria"/>
          <w:iCs/>
        </w:rPr>
        <w:t>rzywróconych do rejestru VAT,</w:t>
      </w:r>
      <w:r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iCs/>
        </w:rPr>
        <w:t>najpóźniej na 5  dni roboczych przed wyznaczonym terminem płatności,</w:t>
      </w:r>
    </w:p>
    <w:p w14:paraId="3039FAD6" w14:textId="77777777" w:rsidR="00EB5809" w:rsidRDefault="00CC2F33">
      <w:pPr>
        <w:pStyle w:val="Standard"/>
        <w:numPr>
          <w:ilvl w:val="3"/>
          <w:numId w:val="25"/>
        </w:numPr>
        <w:suppressAutoHyphens w:val="0"/>
        <w:spacing w:line="23" w:lineRule="atLeast"/>
        <w:ind w:left="993"/>
        <w:jc w:val="both"/>
      </w:pPr>
      <w:r>
        <w:rPr>
          <w:rFonts w:ascii="Cambria" w:eastAsia="Times New Roman" w:hAnsi="Cambria"/>
          <w:iCs/>
        </w:rPr>
        <w:t>W przypadku, w którym Wykonawca, dla potrzeb płatności, wskaże rachunek bankowy zawarty w powyższym Wykazie w terminie późniejszym, ustalony pierwotnie termi</w:t>
      </w:r>
      <w:r>
        <w:rPr>
          <w:rFonts w:ascii="Cambria" w:eastAsia="Times New Roman" w:hAnsi="Cambria"/>
          <w:iCs/>
        </w:rPr>
        <w:t>n płatności ulega wydłużeniu i wynosi 5 dni roboczych od dnia wskazania rachunku ujawnionego w/w Wykazie.</w:t>
      </w:r>
    </w:p>
    <w:p w14:paraId="3B58B0C5" w14:textId="77777777" w:rsidR="00EB5809" w:rsidRDefault="00CC2F33">
      <w:pPr>
        <w:pStyle w:val="Standard"/>
        <w:numPr>
          <w:ilvl w:val="0"/>
          <w:numId w:val="3"/>
        </w:numPr>
        <w:tabs>
          <w:tab w:val="left" w:pos="1126"/>
        </w:tabs>
        <w:spacing w:line="23" w:lineRule="atLeast"/>
        <w:ind w:left="567" w:right="40" w:hanging="567"/>
        <w:jc w:val="both"/>
      </w:pPr>
      <w:r>
        <w:rPr>
          <w:rFonts w:ascii="Cambria" w:eastAsia="Times New Roman" w:hAnsi="Cambria" w:cs="Times New Roman"/>
          <w:lang w:eastAsia="pl-PL"/>
        </w:rPr>
        <w:t>Jeżeli Zamawiający opóźni się z zapłatą wynagrodzenia, Wykonawca może zażądać zapłaty ustawowych odsetek za czas opóźnienia.</w:t>
      </w:r>
    </w:p>
    <w:p w14:paraId="548244EA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 xml:space="preserve">Wykonawca oświadcza, że </w:t>
      </w:r>
      <w:r>
        <w:rPr>
          <w:rFonts w:ascii="Cambria" w:hAnsi="Cambria" w:cs="Times New Roman"/>
        </w:rPr>
        <w:t>jest czynnym podatnikiem podatku od towarów i usług.</w:t>
      </w:r>
    </w:p>
    <w:p w14:paraId="249AAC90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Wykonawca oświadcza, iż rachunek bankowy, na który ma być dokonywana płatność jest rachunkiem rozliczeniowym, o którym mowa w art. 49 ust. 1 pkt 1 ustawy z dnia 29 sierpnia 1997 r. – Prawo bankowe i zost</w:t>
      </w:r>
      <w:r>
        <w:rPr>
          <w:rFonts w:ascii="Cambria" w:hAnsi="Cambria" w:cs="Times New Roman"/>
        </w:rPr>
        <w:t>ał zgłoszony do właściwego urzędu skarbowego.</w:t>
      </w:r>
    </w:p>
    <w:p w14:paraId="5CDAC4D6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</w:t>
      </w:r>
      <w:r>
        <w:rPr>
          <w:rFonts w:ascii="Cambria" w:hAnsi="Cambria" w:cs="Times New Roman"/>
        </w:rPr>
        <w:t xml:space="preserve">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4FBE2C3E" w14:textId="77777777" w:rsidR="00EB5809" w:rsidRDefault="00CC2F33">
      <w:pPr>
        <w:pStyle w:val="Standard"/>
        <w:numPr>
          <w:ilvl w:val="0"/>
          <w:numId w:val="3"/>
        </w:numPr>
        <w:tabs>
          <w:tab w:val="left" w:pos="1134"/>
        </w:tabs>
        <w:spacing w:line="23" w:lineRule="atLeast"/>
        <w:ind w:left="567" w:right="20" w:hanging="567"/>
        <w:jc w:val="both"/>
      </w:pPr>
      <w:r>
        <w:rPr>
          <w:rFonts w:ascii="Cambria" w:hAnsi="Cambria" w:cs="Times New Roman"/>
        </w:rPr>
        <w:lastRenderedPageBreak/>
        <w:t>Jeżeli rachunek bankowy nie zo</w:t>
      </w:r>
      <w:r>
        <w:rPr>
          <w:rFonts w:ascii="Cambria" w:hAnsi="Cambria" w:cs="Times New Roman"/>
        </w:rPr>
        <w:t xml:space="preserve">stał uwidoczniony w wykazie, o którym mowa w ust. 10, Zamawiający zastrzega sobie możliwość wstrzymania płatności z tytułu wykonanego zamówienia do momentu ustalenia okoliczności sprawy i wskazania rachunku bankowego, który będzie umożliwiał uznanie danej </w:t>
      </w:r>
      <w:r>
        <w:rPr>
          <w:rFonts w:ascii="Cambria" w:hAnsi="Cambria" w:cs="Times New Roman"/>
        </w:rPr>
        <w:t>płatności za koszt uzyskania przychodu w rozumieniu przepisów podatkowych. Wstrzymanie płatności nie spowoduje żadnych ujemnych następstw dla Zamawiającego, w tym w szczególności nie będzie źródłem roszczenia o zapłatę odsetek za opóźnienie w płatności lub</w:t>
      </w:r>
      <w:r>
        <w:rPr>
          <w:rFonts w:ascii="Cambria" w:hAnsi="Cambria" w:cs="Times New Roman"/>
        </w:rPr>
        <w:t xml:space="preserve"> kar umownych na rzecz Wykonawcy.</w:t>
      </w:r>
    </w:p>
    <w:p w14:paraId="4DB432F2" w14:textId="77777777" w:rsidR="00EB5809" w:rsidRDefault="00EB5809">
      <w:pPr>
        <w:pStyle w:val="Standard"/>
        <w:tabs>
          <w:tab w:val="left" w:pos="1134"/>
        </w:tabs>
        <w:spacing w:line="23" w:lineRule="atLeast"/>
        <w:ind w:left="567" w:right="20"/>
        <w:jc w:val="both"/>
        <w:rPr>
          <w:rFonts w:ascii="Cambria" w:hAnsi="Cambria" w:cs="Times New Roman"/>
        </w:rPr>
      </w:pPr>
    </w:p>
    <w:p w14:paraId="15134163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eastAsia="Arial" w:hAnsi="Cambria" w:cs="Times New Roman"/>
          <w:b/>
        </w:rPr>
        <w:t>§ 5</w:t>
      </w:r>
      <w:r>
        <w:rPr>
          <w:rFonts w:ascii="Cambria" w:eastAsia="Times New Roman" w:hAnsi="Cambria" w:cs="Times New Roman"/>
          <w:color w:val="000000"/>
          <w:lang w:eastAsia="pl-PL"/>
        </w:rPr>
        <w:br/>
      </w:r>
      <w:r>
        <w:rPr>
          <w:rFonts w:ascii="Cambria" w:eastAsia="Calibri" w:hAnsi="Cambria" w:cs="ArialNarrow,Bold"/>
          <w:b/>
          <w:bCs/>
        </w:rPr>
        <w:t>Klauzula zatrudnienia</w:t>
      </w:r>
    </w:p>
    <w:p w14:paraId="1EC033C8" w14:textId="77777777" w:rsidR="00EB5809" w:rsidRDefault="00CC2F33">
      <w:pPr>
        <w:pStyle w:val="Standard"/>
        <w:numPr>
          <w:ilvl w:val="0"/>
          <w:numId w:val="6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Zamawiający wymaga zatrudnienia na podstawie umowy o pracę przez Wykonawcę lub podwykonawcę osób wykonujących wskazane poniżej czynności w trakcie realizacji zamówienia:</w:t>
      </w:r>
    </w:p>
    <w:p w14:paraId="4E8F37B4" w14:textId="77777777" w:rsidR="00EB5809" w:rsidRDefault="00CC2F33">
      <w:pPr>
        <w:pStyle w:val="Standard"/>
        <w:numPr>
          <w:ilvl w:val="0"/>
          <w:numId w:val="65"/>
        </w:numPr>
        <w:tabs>
          <w:tab w:val="left" w:pos="709"/>
          <w:tab w:val="left" w:pos="1418"/>
        </w:tabs>
        <w:spacing w:before="20" w:after="40" w:line="23" w:lineRule="atLeast"/>
        <w:ind w:left="709" w:hanging="283"/>
        <w:jc w:val="both"/>
      </w:pPr>
      <w:r>
        <w:rPr>
          <w:rFonts w:ascii="Cambria" w:eastAsia="Cambria" w:hAnsi="Cambria" w:cs="Cambria"/>
          <w:b/>
          <w:color w:val="000000"/>
        </w:rPr>
        <w:t>koordynowanie zadań Wykon</w:t>
      </w:r>
      <w:r>
        <w:rPr>
          <w:rFonts w:ascii="Cambria" w:eastAsia="Cambria" w:hAnsi="Cambria" w:cs="Cambria"/>
          <w:b/>
          <w:color w:val="000000"/>
        </w:rPr>
        <w:t xml:space="preserve">awcy w zakresie realizacji zamówienia, </w:t>
      </w:r>
      <w:r>
        <w:rPr>
          <w:rFonts w:ascii="Cambria" w:eastAsia="Cambria" w:hAnsi="Cambria" w:cs="Cambria"/>
          <w:b/>
          <w:color w:val="000000"/>
        </w:rPr>
        <w:br/>
      </w:r>
      <w:r>
        <w:rPr>
          <w:rFonts w:ascii="Cambria" w:eastAsia="Cambria" w:hAnsi="Cambria" w:cs="Cambria"/>
          <w:b/>
          <w:color w:val="000000"/>
        </w:rPr>
        <w:t>w szczególności nadzór nad właściwą realizacją usługi,</w:t>
      </w:r>
    </w:p>
    <w:p w14:paraId="6758C922" w14:textId="77777777" w:rsidR="00EB5809" w:rsidRDefault="00CC2F33">
      <w:pPr>
        <w:pStyle w:val="Standard"/>
        <w:numPr>
          <w:ilvl w:val="0"/>
          <w:numId w:val="33"/>
        </w:numPr>
        <w:tabs>
          <w:tab w:val="left" w:pos="709"/>
          <w:tab w:val="left" w:pos="1418"/>
        </w:tabs>
        <w:spacing w:before="20" w:after="40" w:line="23" w:lineRule="atLeast"/>
        <w:ind w:left="709" w:hanging="283"/>
        <w:jc w:val="both"/>
      </w:pPr>
      <w:r>
        <w:rPr>
          <w:rFonts w:ascii="Cambria" w:eastAsia="Cambria" w:hAnsi="Cambria" w:cs="Cambria"/>
          <w:b/>
          <w:color w:val="000000"/>
        </w:rPr>
        <w:t>obsługa bieżąca zgłoszeń,</w:t>
      </w:r>
    </w:p>
    <w:p w14:paraId="542907E6" w14:textId="77777777" w:rsidR="00EB5809" w:rsidRDefault="00CC2F33">
      <w:pPr>
        <w:pStyle w:val="Standard"/>
        <w:numPr>
          <w:ilvl w:val="0"/>
          <w:numId w:val="33"/>
        </w:numPr>
        <w:tabs>
          <w:tab w:val="left" w:pos="709"/>
          <w:tab w:val="left" w:pos="1418"/>
        </w:tabs>
        <w:spacing w:line="23" w:lineRule="atLeast"/>
        <w:ind w:left="709" w:hanging="283"/>
        <w:jc w:val="both"/>
      </w:pPr>
      <w:r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4520E7A2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 trakcie realizacji zamówienia Zamawiający uprawniony jest </w:t>
      </w:r>
      <w:r>
        <w:rPr>
          <w:rFonts w:ascii="Cambria" w:hAnsi="Cambria"/>
        </w:rPr>
        <w:t xml:space="preserve">do wykonywania czynności kontrolnych </w:t>
      </w:r>
      <w:r>
        <w:rPr>
          <w:rFonts w:ascii="Cambria" w:hAnsi="Cambria"/>
          <w:color w:val="000000"/>
        </w:rPr>
        <w:t>wobec Wykonawcy odnośnie</w:t>
      </w:r>
      <w:r>
        <w:rPr>
          <w:rFonts w:ascii="Cambria" w:hAnsi="Cambria"/>
        </w:rPr>
        <w:t xml:space="preserve"> spełniania przez Wykonawcę lub podwykonawcę wymogu zatrudnienia na podstawie umowy o pracę osób wykonujących wskazane w ust. 1 czynności. Zamawiający uprawniony jest w szczególności do:</w:t>
      </w:r>
    </w:p>
    <w:p w14:paraId="1A630CF8" w14:textId="77777777" w:rsidR="00EB5809" w:rsidRDefault="00CC2F33">
      <w:pPr>
        <w:pStyle w:val="Standard"/>
        <w:numPr>
          <w:ilvl w:val="0"/>
          <w:numId w:val="66"/>
        </w:numPr>
        <w:suppressAutoHyphens w:val="0"/>
        <w:spacing w:line="23" w:lineRule="atLeast"/>
        <w:ind w:left="851" w:hanging="294"/>
        <w:jc w:val="both"/>
      </w:pPr>
      <w:r>
        <w:rPr>
          <w:rFonts w:ascii="Cambria" w:hAnsi="Cambria"/>
        </w:rPr>
        <w:t xml:space="preserve">żądania </w:t>
      </w:r>
      <w:r>
        <w:rPr>
          <w:rFonts w:ascii="Cambria" w:hAnsi="Cambria"/>
        </w:rPr>
        <w:t>oświadczeń i dokumentów w zakresie potwierdzenia spełniania ww. wymogów i dokonywania ich oceny,</w:t>
      </w:r>
    </w:p>
    <w:p w14:paraId="64F534C6" w14:textId="77777777" w:rsidR="00EB5809" w:rsidRDefault="00CC2F33">
      <w:pPr>
        <w:pStyle w:val="Standard"/>
        <w:numPr>
          <w:ilvl w:val="0"/>
          <w:numId w:val="31"/>
        </w:numPr>
        <w:suppressAutoHyphens w:val="0"/>
        <w:spacing w:line="23" w:lineRule="atLeast"/>
        <w:ind w:left="851" w:hanging="294"/>
        <w:jc w:val="both"/>
      </w:pPr>
      <w:r>
        <w:rPr>
          <w:rFonts w:ascii="Cambria" w:hAnsi="Cambria"/>
        </w:rPr>
        <w:t>żądania wyjaśnień w przypadku wątpliwości w zakresie potwierdzenia spełniania ww. wymogów,</w:t>
      </w:r>
    </w:p>
    <w:p w14:paraId="2DF66FFD" w14:textId="77777777" w:rsidR="00EB5809" w:rsidRDefault="00CC2F33">
      <w:pPr>
        <w:pStyle w:val="Standard"/>
        <w:numPr>
          <w:ilvl w:val="0"/>
          <w:numId w:val="31"/>
        </w:numPr>
        <w:suppressAutoHyphens w:val="0"/>
        <w:spacing w:line="23" w:lineRule="atLeast"/>
        <w:ind w:left="851" w:hanging="294"/>
        <w:jc w:val="both"/>
      </w:pPr>
      <w:r>
        <w:rPr>
          <w:rFonts w:ascii="Cambria" w:hAnsi="Cambria"/>
        </w:rPr>
        <w:t>przeprowadzania kontroli na miejscu wykonywania świadczenia.</w:t>
      </w:r>
    </w:p>
    <w:p w14:paraId="62331181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W trakc</w:t>
      </w:r>
      <w:r>
        <w:rPr>
          <w:rFonts w:ascii="Cambria" w:hAnsi="Cambria"/>
        </w:rPr>
        <w:t>ie realizacji zamówienia na każde wezwanie Zamawiającego w wyznaczonym w tym wezwaniu terminie Wykonawca przedłoży Zamawiającemu wskazane poniżej dowody w celu potwierdzenia spełnienia wymogu zatrudnienia na podstawie umowy o pracę przez Wykonawcę lub podw</w:t>
      </w:r>
      <w:r>
        <w:rPr>
          <w:rFonts w:ascii="Cambria" w:hAnsi="Cambria"/>
        </w:rPr>
        <w:t>ykonawcę osób wykonujących wskazane w ust. 1 czynności w trakcie realizacji zamówienia:</w:t>
      </w:r>
    </w:p>
    <w:p w14:paraId="5C335E79" w14:textId="77777777" w:rsidR="00EB5809" w:rsidRDefault="00CC2F33">
      <w:pPr>
        <w:pStyle w:val="Standard"/>
        <w:numPr>
          <w:ilvl w:val="0"/>
          <w:numId w:val="67"/>
        </w:numPr>
        <w:suppressAutoHyphens w:val="0"/>
        <w:spacing w:line="23" w:lineRule="atLeast"/>
        <w:jc w:val="both"/>
      </w:pPr>
      <w:r>
        <w:rPr>
          <w:rFonts w:ascii="Cambria" w:hAnsi="Cambria"/>
          <w:b/>
          <w:i/>
        </w:rPr>
        <w:t xml:space="preserve">oświadczenie Wykonawcy lub podwykonawcy </w:t>
      </w:r>
      <w:r>
        <w:rPr>
          <w:rFonts w:ascii="Cambria" w:hAnsi="Cambria"/>
          <w:i/>
        </w:rPr>
        <w:t>o zatrudnieniu na podstawie umowy o pracę osób wykonujących czynności, których dotyczy wezwanie Zamawiającego.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Oświadczenie to p</w:t>
      </w:r>
      <w:r>
        <w:rPr>
          <w:rFonts w:ascii="Cambria" w:hAnsi="Cambria"/>
          <w:i/>
        </w:rPr>
        <w:t>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Cambria" w:hAnsi="Cambria"/>
          <w:i/>
        </w:rPr>
        <w:t xml:space="preserve"> nazwisk tych osób, rodzaju umowy o pracę i wymiaru etatu oraz podpis osoby uprawnionej do złożenia oświadczenia w imieniu Wykonawcy lub podwykonawcy;</w:t>
      </w:r>
    </w:p>
    <w:p w14:paraId="39BC3547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Z tytułu niespełnienia przez W</w:t>
      </w:r>
      <w:r>
        <w:rPr>
          <w:rFonts w:ascii="Cambria" w:hAnsi="Cambria"/>
          <w:color w:val="000000"/>
        </w:rPr>
        <w:t>ykonawcę lub podwykonawcę wymogu zatrudnienia na podstawie umowy o pracę os</w:t>
      </w:r>
      <w:r>
        <w:rPr>
          <w:rFonts w:ascii="Cambria" w:hAnsi="Cambria"/>
          <w:color w:val="000000"/>
        </w:rPr>
        <w:t>ób wykonujących wskazane w ust. 1 czynności Zamawiający przewiduje sankcję w postaci obowiązku zapłaty przez Wykonawcę kary umownej w wysokości określonej w § 11 ust. 1 pkt 11) i 12) umowy w sprawie zamówienia publicznego. Niezłożenie przez Wykonawcę w wyz</w:t>
      </w:r>
      <w:r>
        <w:rPr>
          <w:rFonts w:ascii="Cambria" w:hAnsi="Cambria"/>
          <w:color w:val="000000"/>
        </w:rPr>
        <w:t xml:space="preserve">naczonym przez Zamawiającego terminie żądanych przez Zamawiającego dowodów w celu potwierdzenia spełnienia </w:t>
      </w:r>
      <w:r>
        <w:rPr>
          <w:rFonts w:ascii="Cambria" w:hAnsi="Cambria"/>
        </w:rPr>
        <w:t>przez W</w:t>
      </w:r>
      <w:r>
        <w:rPr>
          <w:rFonts w:ascii="Cambria" w:hAnsi="Cambria"/>
          <w:color w:val="000000"/>
        </w:rPr>
        <w:t xml:space="preserve">ykonawcę lub podwykonawcę wymogu zatrudnienia na podstawie umowy o pracę traktowane będzie jako </w:t>
      </w:r>
      <w:r>
        <w:rPr>
          <w:rFonts w:ascii="Cambria" w:hAnsi="Cambria"/>
        </w:rPr>
        <w:t>niespełnienie przez W</w:t>
      </w:r>
      <w:r>
        <w:rPr>
          <w:rFonts w:ascii="Cambria" w:hAnsi="Cambria"/>
          <w:color w:val="000000"/>
        </w:rPr>
        <w:t>ykonawcę lub podwykonawcę</w:t>
      </w:r>
      <w:r>
        <w:rPr>
          <w:rFonts w:ascii="Cambria" w:hAnsi="Cambria"/>
          <w:color w:val="000000"/>
        </w:rPr>
        <w:t xml:space="preserve"> wymogu zatrudnienia na podstawie umowy o pracę osób wykonujących wskazane w punkcie 1 czynności.</w:t>
      </w:r>
    </w:p>
    <w:p w14:paraId="0454BF29" w14:textId="77777777" w:rsidR="00EB5809" w:rsidRDefault="00CC2F33">
      <w:pPr>
        <w:pStyle w:val="Standard"/>
        <w:numPr>
          <w:ilvl w:val="0"/>
          <w:numId w:val="3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 przypadku uzasadnionych wątpliwości co do przestrzegania prawa pracy przez Wykonawcę lub podwykonawcę, Zamawiający może zwrócić się o przeprowadzenie kontro</w:t>
      </w:r>
      <w:r>
        <w:rPr>
          <w:rFonts w:ascii="Cambria" w:hAnsi="Cambria"/>
          <w:color w:val="000000"/>
        </w:rPr>
        <w:t>li przez Państwową</w:t>
      </w:r>
      <w:r>
        <w:rPr>
          <w:rFonts w:ascii="Cambria" w:hAnsi="Cambria"/>
        </w:rPr>
        <w:t xml:space="preserve"> Inspekcję Pracy.</w:t>
      </w:r>
    </w:p>
    <w:p w14:paraId="42363D9E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35E6B94E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6</w:t>
      </w:r>
    </w:p>
    <w:p w14:paraId="6F5FB62E" w14:textId="77777777" w:rsidR="00EB5809" w:rsidRDefault="00CC2F33">
      <w:pPr>
        <w:pStyle w:val="Standard"/>
        <w:tabs>
          <w:tab w:val="left" w:pos="390"/>
          <w:tab w:val="left" w:pos="464"/>
        </w:tabs>
        <w:spacing w:line="23" w:lineRule="atLeast"/>
        <w:jc w:val="center"/>
      </w:pPr>
      <w:r>
        <w:rPr>
          <w:rFonts w:ascii="Cambria" w:hAnsi="Cambria" w:cs="Times New Roman"/>
          <w:b/>
          <w:color w:val="000000"/>
        </w:rPr>
        <w:t>Obowiązki Wykonawcy</w:t>
      </w:r>
    </w:p>
    <w:p w14:paraId="45DD028A" w14:textId="77777777" w:rsidR="00EB5809" w:rsidRDefault="00CC2F33">
      <w:pPr>
        <w:pStyle w:val="Standard"/>
        <w:numPr>
          <w:ilvl w:val="0"/>
          <w:numId w:val="68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Obowiązki Wykonawcy wynikają z załącznika nr 1a do SWZ, który stanowi integralną cześć niniejszej umowy.</w:t>
      </w:r>
    </w:p>
    <w:p w14:paraId="4AB73D7A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 xml:space="preserve">Osobami upoważnionymi do współdziałania przy realizacji Umowy, w szczególności do </w:t>
      </w:r>
      <w:r>
        <w:rPr>
          <w:rFonts w:ascii="Cambria" w:hAnsi="Cambria" w:cs="Times New Roman"/>
        </w:rPr>
        <w:t>bieżących kontaktów, wydawania i odbioru dokumentów ubezpieczeniowych, zgłaszania i przyjmowania zgłoszeń i reklamacji będą:</w:t>
      </w:r>
    </w:p>
    <w:p w14:paraId="72BE46E3" w14:textId="77777777" w:rsidR="00EB5809" w:rsidRDefault="00CC2F33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 xml:space="preserve">1) w imieniu Zamawiającego </w:t>
      </w:r>
      <w:bookmarkStart w:id="4" w:name="_Hlk60653929"/>
      <w:r>
        <w:rPr>
          <w:rFonts w:ascii="Cambria" w:hAnsi="Cambria" w:cs="Times New Roman"/>
        </w:rPr>
        <w:t>………………………………… tel. …………. e-mail …………</w:t>
      </w:r>
    </w:p>
    <w:bookmarkEnd w:id="4"/>
    <w:p w14:paraId="08B25CF1" w14:textId="77777777" w:rsidR="00EB5809" w:rsidRDefault="00CC2F33">
      <w:pPr>
        <w:pStyle w:val="Standard"/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3DA4415F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Stro</w:t>
      </w:r>
      <w:r>
        <w:rPr>
          <w:rFonts w:ascii="Cambria" w:hAnsi="Cambria" w:cs="Times New Roman"/>
        </w:rPr>
        <w:t>ny mogą wskazać pisemnie inne osoby zamiast wymienionych w ust. 1. Zmiana ta nie wymaga aneksu do Umowy. Strona dokonująca zmiany jest zobowiązana do niezwłocznego poinformowania w formie pisemnej pod rygorem bezskuteczności zmiany drugiej Strony o zmianie</w:t>
      </w:r>
      <w:r>
        <w:rPr>
          <w:rFonts w:ascii="Cambria" w:hAnsi="Cambria" w:cs="Times New Roman"/>
        </w:rPr>
        <w:t>.</w:t>
      </w:r>
    </w:p>
    <w:p w14:paraId="616CBFB6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Calibri"/>
        </w:rPr>
        <w:t xml:space="preserve">Wykonawca zobowiązuje się do odbioru odpadów najpóźniej </w:t>
      </w:r>
      <w:r>
        <w:rPr>
          <w:rFonts w:ascii="Cambria" w:hAnsi="Cambria"/>
        </w:rPr>
        <w:t xml:space="preserve">kolejnego dnia roboczego </w:t>
      </w:r>
      <w:r>
        <w:rPr>
          <w:rFonts w:ascii="Cambria" w:hAnsi="Cambria"/>
        </w:rPr>
        <w:br/>
      </w:r>
      <w:r>
        <w:rPr>
          <w:rFonts w:ascii="Cambria" w:hAnsi="Cambria"/>
        </w:rPr>
        <w:t>po przekazaniu mu przez Zamawiającego zlecenia odbioru odpadów.</w:t>
      </w:r>
    </w:p>
    <w:p w14:paraId="2403A008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/>
        </w:rPr>
        <w:t>Zlecenie, o którym mowa w ust. 4 będzie przekazywane na numer telefonu ……………..…… lub na adres poczty elektro</w:t>
      </w:r>
      <w:r>
        <w:rPr>
          <w:rFonts w:ascii="Cambria" w:hAnsi="Cambria"/>
        </w:rPr>
        <w:t>nicznej …………………….</w:t>
      </w:r>
    </w:p>
    <w:p w14:paraId="3A1F107F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Wykonawca zobowiązany jest do prowadzenia ewidencji odpadów na druku WZ przy każdorazowym ich odbiorze kontenera, sporządzonym w dwóch egzemplarzach.</w:t>
      </w:r>
    </w:p>
    <w:p w14:paraId="54C8BDD0" w14:textId="77777777" w:rsidR="00EB5809" w:rsidRDefault="00CC2F33">
      <w:pPr>
        <w:pStyle w:val="Standard"/>
        <w:numPr>
          <w:ilvl w:val="0"/>
          <w:numId w:val="4"/>
        </w:numPr>
        <w:tabs>
          <w:tab w:val="left" w:pos="-1270"/>
        </w:tabs>
        <w:spacing w:line="23" w:lineRule="atLeast"/>
        <w:ind w:left="426" w:hanging="426"/>
        <w:jc w:val="both"/>
      </w:pPr>
      <w:r>
        <w:rPr>
          <w:rFonts w:ascii="Cambria" w:hAnsi="Cambria" w:cs="Times New Roman"/>
        </w:rPr>
        <w:t>Obowiązkiem Wykonawcy jest dokonanie ważenia odpadów bezpośrednio po ich odebraniu w ins</w:t>
      </w:r>
      <w:r>
        <w:rPr>
          <w:rFonts w:ascii="Cambria" w:hAnsi="Cambria" w:cs="Times New Roman"/>
        </w:rPr>
        <w:t>talacji przetwarzania odpadów lub innym miejscu wyposażonym w posiadającą aktualną legalizację wagę, położonym na terenie m. Lublin.</w:t>
      </w:r>
    </w:p>
    <w:p w14:paraId="3426C10F" w14:textId="77777777" w:rsidR="00EB5809" w:rsidRDefault="00EB5809">
      <w:pPr>
        <w:pStyle w:val="Standard"/>
        <w:tabs>
          <w:tab w:val="left" w:pos="-1270"/>
        </w:tabs>
        <w:spacing w:line="23" w:lineRule="atLeast"/>
        <w:ind w:left="426"/>
        <w:jc w:val="both"/>
        <w:rPr>
          <w:rFonts w:ascii="Cambria" w:hAnsi="Cambria" w:cs="Times New Roman"/>
        </w:rPr>
      </w:pPr>
    </w:p>
    <w:p w14:paraId="4DC936E3" w14:textId="77777777" w:rsidR="00EB5809" w:rsidRDefault="00CC2F33">
      <w:pPr>
        <w:pStyle w:val="Standard"/>
        <w:keepNext/>
        <w:keepLines/>
        <w:spacing w:line="23" w:lineRule="atLeast"/>
        <w:ind w:left="20" w:firstLine="4660"/>
      </w:pPr>
      <w:bookmarkStart w:id="5" w:name="bookmark39"/>
      <w:r>
        <w:rPr>
          <w:rFonts w:ascii="Cambria" w:eastAsia="Arial" w:hAnsi="Cambria" w:cs="Times New Roman"/>
          <w:b/>
        </w:rPr>
        <w:t xml:space="preserve">§ </w:t>
      </w:r>
      <w:bookmarkEnd w:id="5"/>
      <w:r>
        <w:rPr>
          <w:rFonts w:ascii="Cambria" w:eastAsia="Arial" w:hAnsi="Cambria" w:cs="Times New Roman"/>
          <w:b/>
        </w:rPr>
        <w:t>7</w:t>
      </w:r>
    </w:p>
    <w:p w14:paraId="3B4B8585" w14:textId="77777777" w:rsidR="00EB5809" w:rsidRDefault="00CC2F33">
      <w:pPr>
        <w:pStyle w:val="Standard"/>
        <w:spacing w:line="23" w:lineRule="atLeast"/>
        <w:ind w:left="300" w:hanging="260"/>
        <w:jc w:val="center"/>
      </w:pPr>
      <w:r>
        <w:rPr>
          <w:rFonts w:ascii="Cambria" w:eastAsia="Arial" w:hAnsi="Cambria" w:cs="Times New Roman"/>
          <w:b/>
        </w:rPr>
        <w:t>Odstąpienie od umowy przez Zamawiającego:</w:t>
      </w:r>
    </w:p>
    <w:p w14:paraId="5B4E1E19" w14:textId="77777777" w:rsidR="00EB5809" w:rsidRDefault="00CC2F33">
      <w:pPr>
        <w:pStyle w:val="Standard"/>
        <w:numPr>
          <w:ilvl w:val="0"/>
          <w:numId w:val="69"/>
        </w:numPr>
        <w:tabs>
          <w:tab w:val="left" w:pos="426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5EE59CAB" w14:textId="77777777" w:rsidR="00EB5809" w:rsidRDefault="00CC2F33">
      <w:pPr>
        <w:pStyle w:val="Standard"/>
        <w:numPr>
          <w:ilvl w:val="0"/>
          <w:numId w:val="70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wszczęte zostało postępowanie upadłościowe Wykonawcy,</w:t>
      </w:r>
    </w:p>
    <w:p w14:paraId="29B82211" w14:textId="77777777" w:rsidR="00EB5809" w:rsidRDefault="00CC2F33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rozpoczęto likwidację firmy Wykonawcy,</w:t>
      </w:r>
    </w:p>
    <w:p w14:paraId="17FFA6C4" w14:textId="77777777" w:rsidR="00EB5809" w:rsidRDefault="00CC2F33">
      <w:pPr>
        <w:pStyle w:val="Standard"/>
        <w:numPr>
          <w:ilvl w:val="0"/>
          <w:numId w:val="17"/>
        </w:numPr>
        <w:tabs>
          <w:tab w:val="left" w:pos="1702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>Wykonawca utracił uprawnienia do wykonywania przedmiotu umowy wynikające z przepisów szczególnych.</w:t>
      </w:r>
    </w:p>
    <w:p w14:paraId="45AD76B5" w14:textId="77777777" w:rsidR="00EB5809" w:rsidRDefault="00CC2F33">
      <w:pPr>
        <w:pStyle w:val="Standard"/>
        <w:numPr>
          <w:ilvl w:val="0"/>
          <w:numId w:val="26"/>
        </w:numPr>
        <w:tabs>
          <w:tab w:val="left" w:pos="1277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 xml:space="preserve">Odstąpienie od umowy przez Zamawiającego może nastąpić również, </w:t>
      </w:r>
      <w:r>
        <w:rPr>
          <w:rFonts w:ascii="Cambria" w:eastAsia="Arial" w:hAnsi="Cambria" w:cs="Times New Roman"/>
        </w:rPr>
        <w:t>jeżeli Wykonawca:</w:t>
      </w:r>
    </w:p>
    <w:p w14:paraId="2AAFDEDD" w14:textId="77777777" w:rsidR="00EB5809" w:rsidRDefault="00CC2F33">
      <w:pPr>
        <w:pStyle w:val="Standard"/>
        <w:numPr>
          <w:ilvl w:val="0"/>
          <w:numId w:val="71"/>
        </w:numPr>
        <w:tabs>
          <w:tab w:val="left" w:pos="-1654"/>
        </w:tabs>
        <w:spacing w:line="23" w:lineRule="atLeast"/>
        <w:jc w:val="both"/>
      </w:pPr>
      <w:r>
        <w:rPr>
          <w:rFonts w:ascii="Cambria" w:eastAsia="Arial" w:hAnsi="Cambria" w:cs="Times New Roman"/>
        </w:rPr>
        <w:t xml:space="preserve"> nie rozpoczął wykonywania usług w pełnym zakresie objętym umową.</w:t>
      </w:r>
    </w:p>
    <w:p w14:paraId="38058759" w14:textId="77777777" w:rsidR="00EB5809" w:rsidRDefault="00CC2F33">
      <w:pPr>
        <w:pStyle w:val="Standard"/>
        <w:numPr>
          <w:ilvl w:val="0"/>
          <w:numId w:val="18"/>
        </w:numPr>
        <w:tabs>
          <w:tab w:val="left" w:pos="-1654"/>
        </w:tabs>
        <w:spacing w:line="23" w:lineRule="atLeast"/>
        <w:jc w:val="both"/>
      </w:pPr>
      <w:r>
        <w:rPr>
          <w:rFonts w:ascii="Cambria" w:eastAsia="Arial" w:hAnsi="Cambria" w:cs="Times New Roman"/>
        </w:rPr>
        <w:t>zaniechał realizacji umowy, tj. w sposób nieprzerwany nie realizuje jej przez kolejnych 4 dni kalendarzowych,</w:t>
      </w:r>
    </w:p>
    <w:p w14:paraId="47262A9D" w14:textId="77777777" w:rsidR="00EB5809" w:rsidRDefault="00CC2F33">
      <w:pPr>
        <w:pStyle w:val="Standard"/>
        <w:numPr>
          <w:ilvl w:val="0"/>
          <w:numId w:val="18"/>
        </w:numPr>
        <w:tabs>
          <w:tab w:val="left" w:pos="-1654"/>
        </w:tabs>
        <w:spacing w:line="23" w:lineRule="atLeast"/>
        <w:jc w:val="both"/>
      </w:pPr>
      <w:r>
        <w:rPr>
          <w:rFonts w:ascii="Cambria" w:eastAsia="Arial" w:hAnsi="Cambria" w:cs="Times New Roman"/>
        </w:rPr>
        <w:t>pomimo uprzednich, pisemnych, co najmniej dwukrotnych zastrzeż</w:t>
      </w:r>
      <w:r>
        <w:rPr>
          <w:rFonts w:ascii="Cambria" w:eastAsia="Arial" w:hAnsi="Cambria" w:cs="Times New Roman"/>
        </w:rPr>
        <w:t>eń ze strony Zamawiającego nie wykonuje usług zgodnie z postanowieniami umowy lub w istotny sposób narusza zobowiązania umowne.</w:t>
      </w:r>
    </w:p>
    <w:p w14:paraId="1E3D953D" w14:textId="77777777" w:rsidR="00EB5809" w:rsidRDefault="00CC2F33">
      <w:pPr>
        <w:pStyle w:val="Standard"/>
        <w:numPr>
          <w:ilvl w:val="0"/>
          <w:numId w:val="26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</w:t>
      </w:r>
      <w:r>
        <w:rPr>
          <w:rFonts w:ascii="Cambria" w:eastAsia="Arial" w:hAnsi="Cambria" w:cs="Times New Roman"/>
        </w:rPr>
        <w:t>ług określonych niniejszą umową lub powierzyć je innemu podmiotowi, a kosztami tych usług obciąży Wykonawcę.</w:t>
      </w:r>
    </w:p>
    <w:p w14:paraId="3B931496" w14:textId="77777777" w:rsidR="00EB5809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Ponadto w razie zaistnienia istotnej zmiany okoliczności powodującej, że wykonanie umowy nie leży w interesie publicznym, czego nie można było prze</w:t>
      </w:r>
      <w:r>
        <w:rPr>
          <w:rFonts w:ascii="Cambria" w:eastAsia="Arial" w:hAnsi="Cambria" w:cs="Times New Roman"/>
        </w:rPr>
        <w:t>widzieć w chwili zawarcia umowy Zamawiający może odstąpić od umowy w terminie 30 dni od powzięcia wiadomości o tych okolicznościach. W takim przypadku Wykonawca może żądać wyłącznie wynagrodzenia należnego z tytułu wykonania części umowy. W tym celu Zamawi</w:t>
      </w:r>
      <w:r>
        <w:rPr>
          <w:rFonts w:ascii="Cambria" w:eastAsia="Arial" w:hAnsi="Cambria" w:cs="Times New Roman"/>
        </w:rPr>
        <w:t>ający wraz z Wykonawcą winni ustalić wartość faktycznie wykonanych przez Wykonawcę usług, a Wykonawca zobowiązuje się współpracować z Zamawiającym w tym zakresie.</w:t>
      </w:r>
    </w:p>
    <w:p w14:paraId="148986A7" w14:textId="77777777" w:rsidR="00EB5809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Zamawiający może odstąpić od umowy w terminie 30 dni od dnia, w którym powziął wiedzę o wystą</w:t>
      </w:r>
      <w:r>
        <w:rPr>
          <w:rFonts w:ascii="Cambria" w:eastAsia="Arial" w:hAnsi="Cambria" w:cs="Times New Roman"/>
        </w:rPr>
        <w:t>pieniu okoliczności uzasadniających odstąpienie, wskazanych w ust. 1 i 2.</w:t>
      </w:r>
    </w:p>
    <w:p w14:paraId="7AFF6512" w14:textId="77777777" w:rsidR="00EB5809" w:rsidRPr="008B2113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 w:rsidRPr="008B2113">
        <w:rPr>
          <w:rFonts w:ascii="Cambria" w:eastAsia="Arial" w:hAnsi="Cambria" w:cs="Times New Roman"/>
        </w:rPr>
        <w:lastRenderedPageBreak/>
        <w:t>Dla swej skuteczności, oświadczenie o odstąpieniu musi zostać przekazane Wykonawcy w formie pisemnej lub formie elektronicznej i zawierać uzasadnienie.</w:t>
      </w:r>
    </w:p>
    <w:p w14:paraId="32D54A6B" w14:textId="6B30328F" w:rsidR="00EB5809" w:rsidRPr="008B2113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 w:rsidRPr="008B2113">
        <w:rPr>
          <w:rFonts w:ascii="Cambria" w:eastAsia="Arial" w:hAnsi="Cambria" w:cs="Times New Roman"/>
        </w:rPr>
        <w:t>Zamawiający zastrzega sobie pr</w:t>
      </w:r>
      <w:r w:rsidRPr="008B2113">
        <w:rPr>
          <w:rFonts w:ascii="Cambria" w:eastAsia="Arial" w:hAnsi="Cambria" w:cs="Times New Roman"/>
        </w:rPr>
        <w:t xml:space="preserve">awo odstąpienia od umowy z Wykonawcą w przypadku nieprzedłużenia umowy (lub nie zawarcia nowej umowy) na prowadzenie Punktu Selektywnej Zbiórki Odpadów Komunalnych, którą zawarł z Gminą Lublin. Aktualnie obowiązująca umowa </w:t>
      </w:r>
      <w:r w:rsidR="00760092">
        <w:rPr>
          <w:rFonts w:ascii="Cambria" w:eastAsia="Arial" w:hAnsi="Cambria" w:cs="Times New Roman"/>
        </w:rPr>
        <w:t>wygasa w czerwcu 2022 r. P</w:t>
      </w:r>
      <w:r w:rsidRPr="008B2113">
        <w:rPr>
          <w:rFonts w:ascii="Cambria" w:eastAsia="Arial" w:hAnsi="Cambria" w:cs="Times New Roman"/>
        </w:rPr>
        <w:t>ostanowienia ust. 5 i 6 stosuje się odpowiednio.</w:t>
      </w:r>
    </w:p>
    <w:p w14:paraId="3B94AD7C" w14:textId="77777777" w:rsidR="00EB5809" w:rsidRPr="008B2113" w:rsidRDefault="00CC2F33">
      <w:pPr>
        <w:pStyle w:val="Standard"/>
        <w:numPr>
          <w:ilvl w:val="0"/>
          <w:numId w:val="26"/>
        </w:numPr>
        <w:tabs>
          <w:tab w:val="left" w:pos="852"/>
          <w:tab w:val="left" w:pos="1024"/>
        </w:tabs>
        <w:spacing w:line="23" w:lineRule="atLeast"/>
        <w:ind w:left="426" w:right="40" w:hanging="426"/>
        <w:jc w:val="both"/>
      </w:pPr>
      <w:r w:rsidRPr="008B2113">
        <w:rPr>
          <w:rFonts w:ascii="Cambria" w:eastAsia="Arial" w:hAnsi="Cambria" w:cs="Times New Roman"/>
        </w:rPr>
        <w:t>Odstąpienie od umowy na podstawie ust. 7 nie uprawnia Wykonawcy do naliczenia Zamawiającemu kary umownej z tytułu odstąpienia.</w:t>
      </w:r>
    </w:p>
    <w:p w14:paraId="51D033E1" w14:textId="77777777" w:rsidR="00EB5809" w:rsidRDefault="00EB5809">
      <w:pPr>
        <w:pStyle w:val="Standard"/>
        <w:tabs>
          <w:tab w:val="left" w:pos="852"/>
          <w:tab w:val="left" w:pos="1024"/>
        </w:tabs>
        <w:spacing w:line="23" w:lineRule="atLeast"/>
        <w:ind w:left="426" w:right="40"/>
        <w:jc w:val="both"/>
        <w:rPr>
          <w:rFonts w:ascii="Cambria" w:hAnsi="Cambria" w:cs="Times New Roman"/>
        </w:rPr>
      </w:pPr>
    </w:p>
    <w:p w14:paraId="3B6323AB" w14:textId="77777777" w:rsidR="00EB5809" w:rsidRDefault="00CC2F33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8</w:t>
      </w:r>
    </w:p>
    <w:p w14:paraId="655C244C" w14:textId="77777777" w:rsidR="00EB5809" w:rsidRDefault="00CC2F33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Odstąpienie od umowy przez Wykonawcę:</w:t>
      </w:r>
    </w:p>
    <w:p w14:paraId="1AE954E6" w14:textId="77777777" w:rsidR="00EB5809" w:rsidRDefault="00CC2F33">
      <w:pPr>
        <w:pStyle w:val="Standard"/>
        <w:numPr>
          <w:ilvl w:val="0"/>
          <w:numId w:val="72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 xml:space="preserve">Wykonawca może odstąpić od umowy, </w:t>
      </w:r>
      <w:r>
        <w:rPr>
          <w:rFonts w:ascii="Cambria" w:eastAsia="Arial" w:hAnsi="Cambria" w:cs="Times New Roman"/>
        </w:rPr>
        <w:t>jeżeli Zamawiający nie dotrzymuje istotnych postanowień umowy a w szczególności, gdy:</w:t>
      </w:r>
    </w:p>
    <w:p w14:paraId="046AB481" w14:textId="77777777" w:rsidR="00EB5809" w:rsidRDefault="00CC2F33">
      <w:pPr>
        <w:pStyle w:val="Standard"/>
        <w:numPr>
          <w:ilvl w:val="0"/>
          <w:numId w:val="73"/>
        </w:numPr>
        <w:tabs>
          <w:tab w:val="left" w:pos="237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14:paraId="0C9B6E24" w14:textId="77777777" w:rsidR="00EB5809" w:rsidRDefault="00CC2F33">
      <w:pPr>
        <w:pStyle w:val="Standard"/>
        <w:numPr>
          <w:ilvl w:val="0"/>
          <w:numId w:val="19"/>
        </w:numPr>
        <w:tabs>
          <w:tab w:val="left" w:pos="237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odmawia bez uzasadnienia zatwierdzenia protokołu wykonania</w:t>
      </w:r>
      <w:r>
        <w:rPr>
          <w:rFonts w:ascii="Cambria" w:eastAsia="Arial" w:hAnsi="Cambria" w:cs="Times New Roman"/>
        </w:rPr>
        <w:t xml:space="preserve"> usług w okresie rozliczeniowym.</w:t>
      </w:r>
    </w:p>
    <w:p w14:paraId="41DD142C" w14:textId="77777777" w:rsidR="00EB5809" w:rsidRDefault="00CC2F33">
      <w:pPr>
        <w:pStyle w:val="Standard"/>
        <w:numPr>
          <w:ilvl w:val="0"/>
          <w:numId w:val="19"/>
        </w:numPr>
        <w:tabs>
          <w:tab w:val="left" w:pos="237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zawiadamia Wykonawcę, że w wyniku nieprzewidzianych okoliczności nie będzie mógł pokryć zobowiązania, z zastrzeżeniem § 7 ust. 7 i 8.</w:t>
      </w:r>
    </w:p>
    <w:p w14:paraId="595BC58F" w14:textId="77777777" w:rsidR="00EB5809" w:rsidRDefault="00CC2F33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Przed odstąpieniem od umowy Wykonawca wyznaczy Zamawiającemu termin do wypełnienia postan</w:t>
      </w:r>
      <w:r>
        <w:rPr>
          <w:rFonts w:ascii="Cambria" w:eastAsia="Arial" w:hAnsi="Cambria" w:cs="Times New Roman"/>
        </w:rPr>
        <w:t>owień umowy, nie krótszy niż 7 dni i poinformuje go, że po bezskutecznym upływie tego terminu odstąpi od umowy.</w:t>
      </w:r>
    </w:p>
    <w:p w14:paraId="30B6D62B" w14:textId="77777777" w:rsidR="00EB5809" w:rsidRDefault="00CC2F33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Wykonawca może odstąpić od umowy w terminie 30 dni od dnia upływu terminu, o którym mowa w ust. 2.</w:t>
      </w:r>
    </w:p>
    <w:p w14:paraId="7142F394" w14:textId="77777777" w:rsidR="00EB5809" w:rsidRDefault="00CC2F33">
      <w:pPr>
        <w:pStyle w:val="Standard"/>
        <w:numPr>
          <w:ilvl w:val="0"/>
          <w:numId w:val="27"/>
        </w:numPr>
        <w:tabs>
          <w:tab w:val="left" w:pos="852"/>
        </w:tabs>
        <w:spacing w:line="23" w:lineRule="atLeast"/>
        <w:ind w:left="426" w:right="40" w:hanging="426"/>
        <w:jc w:val="both"/>
      </w:pPr>
      <w:r>
        <w:rPr>
          <w:rFonts w:ascii="Cambria" w:eastAsia="Arial" w:hAnsi="Cambria" w:cs="Times New Roman"/>
        </w:rPr>
        <w:t>Dla swej skuteczności, oświadczenie o odstąpi</w:t>
      </w:r>
      <w:r>
        <w:rPr>
          <w:rFonts w:ascii="Cambria" w:eastAsia="Arial" w:hAnsi="Cambria" w:cs="Times New Roman"/>
        </w:rPr>
        <w:t>eniu musi zostać przekazane Zamawiającemu w formie pisemnej lub formie elektronicznej i zawierać uzasadnienie.</w:t>
      </w:r>
    </w:p>
    <w:p w14:paraId="30876B4E" w14:textId="77777777" w:rsidR="00EB5809" w:rsidRDefault="00EB5809">
      <w:pPr>
        <w:pStyle w:val="Standard"/>
        <w:spacing w:line="23" w:lineRule="atLeast"/>
        <w:ind w:right="180"/>
        <w:jc w:val="center"/>
        <w:rPr>
          <w:rFonts w:ascii="Cambria" w:eastAsia="Arial" w:hAnsi="Cambria" w:cs="Times New Roman"/>
          <w:b/>
        </w:rPr>
      </w:pPr>
    </w:p>
    <w:p w14:paraId="562C5099" w14:textId="77777777" w:rsidR="00EB5809" w:rsidRDefault="00CC2F33">
      <w:pPr>
        <w:pStyle w:val="Standard"/>
        <w:spacing w:line="23" w:lineRule="atLeast"/>
        <w:ind w:right="180"/>
        <w:jc w:val="center"/>
      </w:pPr>
      <w:r>
        <w:rPr>
          <w:rFonts w:ascii="Cambria" w:eastAsia="Arial" w:hAnsi="Cambria" w:cs="Times New Roman"/>
          <w:b/>
        </w:rPr>
        <w:t>§ 9</w:t>
      </w:r>
    </w:p>
    <w:p w14:paraId="7D1CDF6F" w14:textId="77777777" w:rsidR="00EB5809" w:rsidRDefault="00CC2F33">
      <w:pPr>
        <w:pStyle w:val="Standard"/>
        <w:spacing w:line="23" w:lineRule="atLeast"/>
        <w:ind w:left="300" w:hanging="280"/>
        <w:jc w:val="center"/>
      </w:pPr>
      <w:r>
        <w:rPr>
          <w:rFonts w:ascii="Cambria" w:eastAsia="Arial" w:hAnsi="Cambria" w:cs="Times New Roman"/>
          <w:b/>
        </w:rPr>
        <w:t>Ubezpieczenie</w:t>
      </w:r>
    </w:p>
    <w:p w14:paraId="57B4AE11" w14:textId="77777777" w:rsidR="00EB5809" w:rsidRDefault="00CC2F33">
      <w:pPr>
        <w:pStyle w:val="Standard"/>
        <w:numPr>
          <w:ilvl w:val="0"/>
          <w:numId w:val="74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 xml:space="preserve">Wykonawca zobowiązuje się do posiadania ubezpieczenia OC z tytułu prowadzenia działalności gospodarczej </w:t>
      </w:r>
      <w:r>
        <w:rPr>
          <w:rFonts w:ascii="Cambria" w:hAnsi="Cambria"/>
          <w:b/>
          <w:bCs/>
          <w:color w:val="000000"/>
        </w:rPr>
        <w:t>na kwotę stanowiącą co</w:t>
      </w:r>
      <w:r>
        <w:rPr>
          <w:rFonts w:ascii="Cambria" w:hAnsi="Cambria"/>
          <w:b/>
          <w:bCs/>
          <w:color w:val="000000"/>
        </w:rPr>
        <w:t xml:space="preserve"> najmniej równowartość wynagrodzenia umownego netto, o którym mowa w § 3 ust. 1 pkt 1) umowy</w:t>
      </w:r>
      <w:r>
        <w:rPr>
          <w:rFonts w:ascii="Cambria" w:hAnsi="Cambria"/>
          <w:color w:val="000000"/>
        </w:rPr>
        <w:t xml:space="preserve">, ważnego przez cały okres realizacji zamówienia i zobowiązuje się w </w:t>
      </w:r>
      <w:r>
        <w:rPr>
          <w:rFonts w:ascii="Cambria" w:hAnsi="Cambria"/>
          <w:b/>
          <w:bCs/>
          <w:color w:val="000000"/>
          <w:u w:val="single"/>
        </w:rPr>
        <w:t xml:space="preserve">terminie 3 dni od podpisania umowy do przedłożenia Zamawiającemu kopii poświadczonych za </w:t>
      </w:r>
      <w:r>
        <w:rPr>
          <w:rFonts w:ascii="Cambria" w:hAnsi="Cambria"/>
          <w:b/>
          <w:bCs/>
          <w:color w:val="000000"/>
          <w:u w:val="single"/>
        </w:rPr>
        <w:t>zgodność z oryginałem umowy ubezpieczania (lub polisy).</w:t>
      </w:r>
    </w:p>
    <w:p w14:paraId="4986AF0C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 przypadku wygaśnięcia umowy ubezpieczenia przed zakończeniem realizacji przedmiotu umowy Wykonawca zobowiązuje się do zawarcia nowej umowy ubezpieczenia z zachowaniem ciągłości ubezpieczenia i przek</w:t>
      </w:r>
      <w:r>
        <w:rPr>
          <w:rFonts w:ascii="Cambria" w:hAnsi="Cambria"/>
          <w:color w:val="000000"/>
        </w:rPr>
        <w:t>azania Zamawiającemu kopii polisy ubezpieczeniowej na przedłużony okres.</w:t>
      </w:r>
    </w:p>
    <w:p w14:paraId="4EF63647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</w:t>
      </w:r>
      <w:r>
        <w:rPr>
          <w:rFonts w:ascii="Cambria" w:hAnsi="Cambria"/>
          <w:color w:val="000000"/>
        </w:rPr>
        <w:t xml:space="preserve"> przedmiotu umowy, w tym również na sąsiednich nieruchomościach, w szczególności za ewentualne skutki nieszczęśliwych wypadków zaistniałych w związku z realizacją przedmiotu umowy.</w:t>
      </w:r>
    </w:p>
    <w:p w14:paraId="568D103E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</w:tabs>
        <w:spacing w:line="23" w:lineRule="atLeast"/>
        <w:ind w:left="426" w:hanging="426"/>
        <w:jc w:val="both"/>
      </w:pPr>
      <w:r>
        <w:rPr>
          <w:rFonts w:ascii="Cambria" w:eastAsia="Arial" w:hAnsi="Cambria" w:cs="Times New Roman"/>
        </w:rPr>
        <w:t>Ubezpieczeniu podlegają w szczególności:</w:t>
      </w:r>
    </w:p>
    <w:p w14:paraId="7CB4FB2D" w14:textId="77777777" w:rsidR="00EB5809" w:rsidRDefault="00CC2F33">
      <w:pPr>
        <w:pStyle w:val="Standard"/>
        <w:numPr>
          <w:ilvl w:val="0"/>
          <w:numId w:val="75"/>
        </w:numPr>
        <w:tabs>
          <w:tab w:val="left" w:pos="1377"/>
        </w:tabs>
        <w:spacing w:line="23" w:lineRule="atLeast"/>
        <w:ind w:left="851" w:hanging="425"/>
        <w:jc w:val="both"/>
      </w:pPr>
      <w:r>
        <w:rPr>
          <w:rFonts w:ascii="Cambria" w:eastAsia="Arial" w:hAnsi="Cambria" w:cs="Times New Roman"/>
        </w:rPr>
        <w:t xml:space="preserve"> urządzenia, mienie ruchome związa</w:t>
      </w:r>
      <w:r>
        <w:rPr>
          <w:rFonts w:ascii="Cambria" w:eastAsia="Arial" w:hAnsi="Cambria" w:cs="Times New Roman"/>
        </w:rPr>
        <w:t>ne z prowadzeniem usług - od zdarzeń losowych,</w:t>
      </w:r>
    </w:p>
    <w:p w14:paraId="4614F9B0" w14:textId="77777777" w:rsidR="00EB5809" w:rsidRDefault="00CC2F33">
      <w:pPr>
        <w:pStyle w:val="Standard"/>
        <w:numPr>
          <w:ilvl w:val="0"/>
          <w:numId w:val="76"/>
        </w:numPr>
        <w:tabs>
          <w:tab w:val="left" w:pos="2059"/>
        </w:tabs>
        <w:spacing w:line="23" w:lineRule="atLeast"/>
        <w:ind w:left="851" w:right="40" w:hanging="425"/>
        <w:jc w:val="both"/>
      </w:pPr>
      <w:r>
        <w:rPr>
          <w:rFonts w:ascii="Cambria" w:eastAsia="Arial" w:hAnsi="Cambria" w:cs="Times New Roman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2DBBB705" w14:textId="77777777" w:rsidR="00EB5809" w:rsidRDefault="00CC2F33">
      <w:pPr>
        <w:pStyle w:val="Standard"/>
        <w:numPr>
          <w:ilvl w:val="0"/>
          <w:numId w:val="28"/>
        </w:numPr>
        <w:tabs>
          <w:tab w:val="left" w:pos="993"/>
          <w:tab w:val="left" w:pos="1533"/>
        </w:tabs>
        <w:spacing w:line="23" w:lineRule="atLeast"/>
        <w:ind w:left="567" w:hanging="567"/>
        <w:jc w:val="both"/>
      </w:pPr>
      <w:r>
        <w:rPr>
          <w:rFonts w:ascii="Cambria" w:eastAsia="Arial" w:hAnsi="Cambria" w:cs="Times New Roman"/>
        </w:rPr>
        <w:t>Koszty u</w:t>
      </w:r>
      <w:r>
        <w:rPr>
          <w:rFonts w:ascii="Cambria" w:eastAsia="Arial" w:hAnsi="Cambria" w:cs="Times New Roman"/>
        </w:rPr>
        <w:t>bezpieczenia ponosi Wykonawca.</w:t>
      </w:r>
    </w:p>
    <w:p w14:paraId="15690BBE" w14:textId="77777777" w:rsidR="00EB5809" w:rsidRDefault="00CC2F33">
      <w:pPr>
        <w:pStyle w:val="Standard"/>
        <w:numPr>
          <w:ilvl w:val="0"/>
          <w:numId w:val="28"/>
        </w:numPr>
        <w:tabs>
          <w:tab w:val="left" w:pos="852"/>
          <w:tab w:val="left" w:pos="1392"/>
        </w:tabs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  <w:color w:val="000000"/>
        </w:rPr>
        <w:lastRenderedPageBreak/>
        <w:t>Nieprzedłożenie Zamawiającemu kopii polisy ubezpieczeniowej, o których mowa w ust. 1, na okres, o którym mowa w ust. 1, pomimo wezwania przez Zamawiającego, może stanowić podstawę do odstąpienia przez Zamawiającego w terminie</w:t>
      </w:r>
      <w:r>
        <w:rPr>
          <w:rFonts w:ascii="Cambria" w:eastAsia="Calibri" w:hAnsi="Cambria" w:cs="ArialNarrow"/>
          <w:color w:val="000000"/>
        </w:rPr>
        <w:t xml:space="preserve"> 30 dni od dnia przekazania wezwania przez Zamawiającego.</w:t>
      </w:r>
    </w:p>
    <w:p w14:paraId="79F43217" w14:textId="77777777" w:rsidR="00EB5809" w:rsidRDefault="00EB5809">
      <w:pPr>
        <w:pStyle w:val="Standard"/>
        <w:tabs>
          <w:tab w:val="left" w:pos="1392"/>
        </w:tabs>
        <w:spacing w:line="23" w:lineRule="atLeast"/>
        <w:ind w:left="426"/>
        <w:jc w:val="both"/>
        <w:rPr>
          <w:rFonts w:ascii="Cambria" w:eastAsia="Arial" w:hAnsi="Cambria" w:cs="Times New Roman"/>
        </w:rPr>
      </w:pPr>
    </w:p>
    <w:p w14:paraId="283293C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10</w:t>
      </w:r>
    </w:p>
    <w:p w14:paraId="375C9AE7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hAnsi="Cambria" w:cs="Times New Roman"/>
          <w:b/>
          <w:bCs/>
        </w:rPr>
        <w:t>Kontrola realizacji przedmiotu umowy</w:t>
      </w:r>
    </w:p>
    <w:p w14:paraId="76AF66AF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 xml:space="preserve">Zamawiający w trakcie realizacji przedmiotu Umowy zastrzega sobie prawo do kontrolowania jakości świadczonych usług i prawidłowości realizacji postanowień </w:t>
      </w:r>
      <w:r>
        <w:rPr>
          <w:rFonts w:ascii="Cambria" w:hAnsi="Cambria" w:cs="Times New Roman"/>
        </w:rPr>
        <w:t>Umowy, zarówno na obszarze gminy, jak i na terenie bazy transportowej i instalacji przetwarzania odpadów komunalnych należących do Wykonawcy lub podwykonawcy.</w:t>
      </w:r>
    </w:p>
    <w:p w14:paraId="42032E73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Zamawiający będzie dokonywał kontroli poprzez bezpośrednią obserwację w terenie sposobu realizacj</w:t>
      </w:r>
      <w:r>
        <w:rPr>
          <w:rFonts w:ascii="Cambria" w:hAnsi="Cambria" w:cs="Times New Roman"/>
        </w:rPr>
        <w:t>i przez Wykonawcę usług lub poprzez analizę dokumentów, które Wykonawca zobowiązany jest udostępnić Zamawiającemu na jego żądanie, jak również na podstawie monitoringu z systemów zamontowanych w pojazdach Wykonawcy lub urządzeń monitorujących umieszczonych</w:t>
      </w:r>
      <w:r>
        <w:rPr>
          <w:rFonts w:ascii="Cambria" w:hAnsi="Cambria" w:cs="Times New Roman"/>
        </w:rPr>
        <w:t xml:space="preserve"> na terenie miasta. Zamawiający może stosować inne sposoby i metody kontroli realizacji usług stanowiących przedmiot Umowy adekwatne do rodzaju kontrolowanego obowiązku Wykonawcy.</w:t>
      </w:r>
    </w:p>
    <w:p w14:paraId="0F19DAC1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 xml:space="preserve">Kontrole prowadzone w dniach świadczenia usług przez Wykonawcę nie wymagają </w:t>
      </w:r>
      <w:r>
        <w:rPr>
          <w:rFonts w:ascii="Cambria" w:hAnsi="Cambria" w:cs="Times New Roman"/>
        </w:rPr>
        <w:t>wcześniejszego zawiadomienia Wykonawcy o zamiarze kontroli.</w:t>
      </w:r>
    </w:p>
    <w:p w14:paraId="6DE9E3F2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Do kontroli uprawnieni są upoważnienie pracownicy Zamawiającego.</w:t>
      </w:r>
    </w:p>
    <w:p w14:paraId="40DA9FD8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W przypadku kontroli na terenie bazy transportowej Wykonawcy łub instalacji przetwarzania odpadów komunalnych należących do Wykonaw</w:t>
      </w:r>
      <w:r>
        <w:rPr>
          <w:rFonts w:ascii="Cambria" w:hAnsi="Cambria" w:cs="Times New Roman"/>
        </w:rPr>
        <w:t>cy lub podwykonawcy, Zamawiający ma obowiązek poinformować o kontroli Wykonawcę na piśmie, najpóźniej w dniu poprzedzającym kontrolę.</w:t>
      </w:r>
    </w:p>
    <w:p w14:paraId="1E32EEB9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Podczas kontroli Wykonawca ma obowiązek okazać, na żądanie Zamawiającego, dokumentację związaną z działalnością objętą prz</w:t>
      </w:r>
      <w:r>
        <w:rPr>
          <w:rFonts w:ascii="Cambria" w:hAnsi="Cambria" w:cs="Times New Roman"/>
        </w:rPr>
        <w:t>edmiotem Umowy.</w:t>
      </w:r>
    </w:p>
    <w:p w14:paraId="22FCED1A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Times New Roman"/>
        </w:rPr>
        <w:t>Z przeprowadzonych kontroli Zamawiający sporządza protokół w formie pisemnej i przedstawia go do wglądu Wykonawcy.</w:t>
      </w:r>
    </w:p>
    <w:p w14:paraId="5C20B345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przypadku, gdy wykonawca nie uczestniczy w kontroli, wszelkie udokumentowane uwagi, spostrzeżenia i zalecenia Zamawiającego</w:t>
      </w:r>
      <w:r>
        <w:rPr>
          <w:rFonts w:ascii="Cambria" w:hAnsi="Cambria" w:cs="Calibri"/>
        </w:rPr>
        <w:t>, będą dla Wykonawcy wiążące.</w:t>
      </w:r>
    </w:p>
    <w:p w14:paraId="6D8A3A13" w14:textId="77777777" w:rsidR="00EB5809" w:rsidRDefault="00CC2F33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</w:pPr>
      <w:r>
        <w:rPr>
          <w:rFonts w:ascii="Cambria" w:hAnsi="Cambria" w:cs="Calibri"/>
        </w:rPr>
        <w:t>W przypadku wykonywania przedmiotu niniejszej umowy przy pomocy podwykonawców, uprawnienia Zamawiającego dotyczy również podwykonawców.</w:t>
      </w:r>
    </w:p>
    <w:p w14:paraId="6AE2ED33" w14:textId="77777777" w:rsidR="00EB5809" w:rsidRDefault="00EB5809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</w:p>
    <w:p w14:paraId="1EB2B8F0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11</w:t>
      </w:r>
    </w:p>
    <w:p w14:paraId="496D88F5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 xml:space="preserve">Kary umowne </w:t>
      </w:r>
    </w:p>
    <w:p w14:paraId="0A2BFA92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Zamawiającemu przysługują od Wykonawcy kary umowne w poniższych </w:t>
      </w:r>
      <w:r>
        <w:rPr>
          <w:rFonts w:ascii="Cambria" w:eastAsia="Times New Roman" w:hAnsi="Cambria" w:cs="Times New Roman"/>
          <w:color w:val="000000"/>
          <w:lang w:eastAsia="pl-PL"/>
        </w:rPr>
        <w:t>przypadkach i wysokościach:</w:t>
      </w:r>
    </w:p>
    <w:p w14:paraId="5438652A" w14:textId="77777777" w:rsidR="00EB5809" w:rsidRDefault="00CC2F33">
      <w:pPr>
        <w:pStyle w:val="Standard"/>
        <w:numPr>
          <w:ilvl w:val="0"/>
          <w:numId w:val="77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>zł za każdy rozpoczęty dzień zwłoki w terminowym odebraniu odpadów, względem terminu, o którym mowa w § 6 ust. 4 Umowy, z tym, że łączna maksymalna wysokość kary z tego tytułu nie może przekroczyć 5000 zł</w:t>
      </w:r>
    </w:p>
    <w:p w14:paraId="128DE9F5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zł za każdy </w:t>
      </w:r>
      <w:r>
        <w:rPr>
          <w:rFonts w:ascii="Cambria" w:eastAsia="Times New Roman" w:hAnsi="Cambria" w:cs="Times New Roman"/>
          <w:color w:val="000000"/>
          <w:lang w:eastAsia="pl-PL"/>
        </w:rPr>
        <w:t>rozpoczęty dzień zwłoki w przekazaniu dokumentów, o których mowa w § 4 ust. 2 i 3, liczone od 5-tego dnia miesiąca po miesiącu wykonania usługi, z tym, że łączna maksymalna wysokość kary z tego tytułu nie może przekroczyć 5000 zł</w:t>
      </w:r>
    </w:p>
    <w:p w14:paraId="69550C7B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>zł za każdy rozpoczęty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dzień zwłoki w przypadku niedochowania któregokolwiek z terminów wskazanych w OPZ, a niewymienionego w punktach powyżej, z tym, że łączna maksymalna wysokość kary z tego tytułu nie może przekroczyć 5000 zł</w:t>
      </w:r>
    </w:p>
    <w:p w14:paraId="7ECCB886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1000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zł za każdy stwierdzony przypadek mieszania </w:t>
      </w:r>
      <w:r>
        <w:rPr>
          <w:rFonts w:ascii="Cambria" w:eastAsia="Times New Roman" w:hAnsi="Cambria" w:cs="Times New Roman"/>
          <w:color w:val="000000"/>
          <w:lang w:eastAsia="pl-PL"/>
        </w:rPr>
        <w:t>selektywnie zebranych odpadów komunalnych ze zmieszanymi odpadami komunalnymi lub innymi frakcjami odpadów zbieranymi w sposób selektywny;</w:t>
      </w:r>
    </w:p>
    <w:p w14:paraId="0ECFF7D3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lastRenderedPageBreak/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>zł w przypadku nieprzedstawienia przez Wykonawcę kopii umowy z podwykonawcą zgodnie z § 13 ust. 6 Umowy - za każd</w:t>
      </w:r>
      <w:r>
        <w:rPr>
          <w:rFonts w:ascii="Cambria" w:eastAsia="Times New Roman" w:hAnsi="Cambria" w:cs="Times New Roman"/>
          <w:color w:val="000000"/>
          <w:lang w:eastAsia="pl-PL"/>
        </w:rPr>
        <w:t>y przypadek naruszenia tego obowiązku;</w:t>
      </w:r>
    </w:p>
    <w:p w14:paraId="5B6318F7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 w:rsidRPr="00760092">
        <w:t>1000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>zł - w przypadku naruszenia obowiązków Wykonawcy związanych z uzyskaniem akceptacji Zamawiającego na zmianę podwykonawcy zgodnie z § 13 ust. 7 Umowy - za każdy przypadek naruszenia tego obowiązku;</w:t>
      </w:r>
    </w:p>
    <w:p w14:paraId="03C1A83B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</w:rPr>
        <w:t>w każdym przypa</w:t>
      </w:r>
      <w:r>
        <w:rPr>
          <w:rFonts w:ascii="Cambria" w:eastAsia="Calibri" w:hAnsi="Cambria" w:cs="ArialNarrow"/>
        </w:rPr>
        <w:t xml:space="preserve">dku niedopełnienia obowiązku, o którym mowa w § 5 ust. 1 – w wysokości po </w:t>
      </w:r>
      <w:r w:rsidRPr="00760092">
        <w:t>2 500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 w:cs="ArialNarrow"/>
        </w:rPr>
        <w:t>złotych za każdy dzień roboczy, w którym osoba niezatrudniona przez Wykonawcę lub podwykonawcę na podstawie umowy o pracę wykonywała czynności wymienione § 5 ust. 1,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z tym, że </w:t>
      </w:r>
      <w:r>
        <w:rPr>
          <w:rFonts w:ascii="Cambria" w:eastAsia="Times New Roman" w:hAnsi="Cambria" w:cs="Times New Roman"/>
          <w:color w:val="000000"/>
          <w:lang w:eastAsia="pl-PL"/>
        </w:rPr>
        <w:t>łączna maksymalna wysokość kary z tego tytułu nie może przekroczyć 5000 zł</w:t>
      </w:r>
    </w:p>
    <w:p w14:paraId="375F9382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 w:cs="ArialNarrow"/>
          <w:color w:val="000000"/>
        </w:rPr>
        <w:t xml:space="preserve">za zwłokę w dostarczeniu dowodów, o których mowa w § 5 ust. 3 – w wysokości po </w:t>
      </w:r>
      <w:r w:rsidRPr="00760092"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 w:cs="ArialNarrow"/>
          <w:color w:val="000000"/>
        </w:rPr>
        <w:t xml:space="preserve">złotych za każdy dzień zwłoki liczonego od terminu, o którym mowa w § 5 </w:t>
      </w:r>
      <w:r>
        <w:rPr>
          <w:rFonts w:ascii="Cambria" w:eastAsia="Calibri" w:hAnsi="Cambria" w:cs="ArialNarrow"/>
          <w:color w:val="000000"/>
        </w:rPr>
        <w:br/>
      </w:r>
      <w:r>
        <w:rPr>
          <w:rFonts w:ascii="Cambria" w:eastAsia="Calibri" w:hAnsi="Cambria" w:cs="ArialNarrow"/>
          <w:color w:val="000000"/>
        </w:rPr>
        <w:t xml:space="preserve">ust. 3, 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z tym, że łączna </w:t>
      </w:r>
      <w:r>
        <w:rPr>
          <w:rFonts w:ascii="Cambria" w:eastAsia="Times New Roman" w:hAnsi="Cambria" w:cs="Times New Roman"/>
          <w:color w:val="000000"/>
          <w:lang w:eastAsia="pl-PL"/>
        </w:rPr>
        <w:t>maksymalna wysokość kary z tego tytułu nie może przekroczyć 5000 zł</w:t>
      </w:r>
    </w:p>
    <w:p w14:paraId="68AAC548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hAnsi="Cambria"/>
          <w:color w:val="000000"/>
        </w:rPr>
        <w:t xml:space="preserve">za niewywiązanie się z zobowiązania zawartego w § 1 ust. 6 niniejszej Umowy w wysokości </w:t>
      </w:r>
      <w:r w:rsidRPr="00760092">
        <w:t>200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hAnsi="Cambria"/>
          <w:color w:val="000000"/>
        </w:rPr>
        <w:t xml:space="preserve">zł/dzień, za każdy pojazd, który był wykorzystywany do realizacji usługi, </w:t>
      </w:r>
      <w:r>
        <w:rPr>
          <w:rFonts w:ascii="Cambria" w:eastAsia="Times New Roman" w:hAnsi="Cambria" w:cs="Times New Roman"/>
          <w:color w:val="000000"/>
          <w:lang w:eastAsia="pl-PL"/>
        </w:rPr>
        <w:t>z tym, że łączna maksy</w:t>
      </w:r>
      <w:r>
        <w:rPr>
          <w:rFonts w:ascii="Cambria" w:eastAsia="Times New Roman" w:hAnsi="Cambria" w:cs="Times New Roman"/>
          <w:color w:val="000000"/>
          <w:lang w:eastAsia="pl-PL"/>
        </w:rPr>
        <w:t>malna wysokość kary z tego tytułu nie może przekroczyć 5000 zł</w:t>
      </w:r>
    </w:p>
    <w:p w14:paraId="7A5F39F0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color w:val="000000"/>
          <w:lang w:eastAsia="en-US"/>
        </w:rPr>
        <w:t xml:space="preserve">w każdym przypadku braku zmiany umowy o podwykonawstwo zawartej na okres przekraczający 12 miesięcy, której przedmiotem są usługi, zgodnie z §  13 ust. 13 umowy – w wysokości </w:t>
      </w:r>
      <w:r>
        <w:rPr>
          <w:rFonts w:ascii="Cambria" w:eastAsia="Times New Roman" w:hAnsi="Cambria" w:cs="Times New Roman"/>
          <w:color w:val="000000"/>
          <w:lang w:eastAsia="pl-PL"/>
        </w:rPr>
        <w:t>500</w:t>
      </w:r>
      <w:r>
        <w:rPr>
          <w:rFonts w:ascii="Cambria" w:eastAsia="Calibri" w:hAnsi="Cambria"/>
          <w:color w:val="000000"/>
          <w:lang w:eastAsia="en-US"/>
        </w:rPr>
        <w:t>zł za każdy prz</w:t>
      </w:r>
      <w:r>
        <w:rPr>
          <w:rFonts w:ascii="Cambria" w:eastAsia="Calibri" w:hAnsi="Cambria"/>
          <w:color w:val="000000"/>
          <w:lang w:eastAsia="en-US"/>
        </w:rPr>
        <w:t>ypadek</w:t>
      </w:r>
      <w:bookmarkStart w:id="6" w:name="_Hlk63067282"/>
    </w:p>
    <w:p w14:paraId="323EA3C6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color w:val="000000"/>
          <w:lang w:eastAsia="en-US"/>
        </w:rPr>
        <w:t xml:space="preserve">w każdym przypadku braku zapłaty lub nieterminowej zapłaty wynagrodzenia należnego podwykonawcom z tytułu zmiany wysokości wynagrodzenia, o której mowa w § 13 ust. 13 umowy – w wysokości </w:t>
      </w:r>
      <w:r w:rsidRPr="00760092">
        <w:t>1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>
        <w:rPr>
          <w:rFonts w:ascii="Cambria" w:eastAsia="Calibri" w:hAnsi="Cambria"/>
          <w:color w:val="000000"/>
          <w:lang w:eastAsia="en-US"/>
        </w:rPr>
        <w:t>% wartości brutto tej umowy podwykonawczej, za każdy dzień z</w:t>
      </w:r>
      <w:r>
        <w:rPr>
          <w:rFonts w:ascii="Cambria" w:eastAsia="Calibri" w:hAnsi="Cambria"/>
          <w:color w:val="000000"/>
          <w:lang w:eastAsia="en-US"/>
        </w:rPr>
        <w:t>włoki od upływu terminu, w którym zapłata powinna najpóźniej zostać dokonana,</w:t>
      </w:r>
      <w:bookmarkEnd w:id="6"/>
      <w:r>
        <w:rPr>
          <w:rFonts w:ascii="Cambria" w:eastAsia="Calibri" w:hAnsi="Cambria"/>
          <w:color w:val="000000"/>
          <w:lang w:eastAsia="en-US"/>
        </w:rPr>
        <w:t xml:space="preserve"> </w:t>
      </w:r>
      <w:r>
        <w:rPr>
          <w:rFonts w:ascii="Cambria" w:eastAsia="Times New Roman" w:hAnsi="Cambria" w:cs="Times New Roman"/>
          <w:color w:val="000000"/>
          <w:lang w:eastAsia="pl-PL"/>
        </w:rPr>
        <w:t>z tym, że łączna maksymalna wysokość kary z tego tytułu nie może przekroczyć 25 %</w:t>
      </w:r>
    </w:p>
    <w:p w14:paraId="281DB8E0" w14:textId="77777777" w:rsidR="00EB5809" w:rsidRDefault="00CC2F33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</w:pPr>
      <w:r>
        <w:rPr>
          <w:rFonts w:ascii="Cambria" w:eastAsia="Calibri" w:hAnsi="Cambria"/>
          <w:color w:val="000000"/>
          <w:lang w:eastAsia="en-US"/>
        </w:rPr>
        <w:t>w przypadku odstąpienia od umowy z przyczyn, o których mowa w § 7 -  wysokości 15% wynagrodzenia</w:t>
      </w:r>
      <w:r>
        <w:rPr>
          <w:rFonts w:ascii="Cambria" w:eastAsia="Calibri" w:hAnsi="Cambria"/>
          <w:color w:val="000000"/>
          <w:lang w:eastAsia="en-US"/>
        </w:rPr>
        <w:t>, o którym mowa w § 3 ust. 1 pkt 1) Umowy.</w:t>
      </w:r>
    </w:p>
    <w:p w14:paraId="174A29F7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Strony zastrzegają sobie prawo do odszkodowania uzupełniającego do wysokości rzeczywiście poniesionej szkody i utraconych korzyści.</w:t>
      </w:r>
    </w:p>
    <w:p w14:paraId="1338B23D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hAnsi="Cambria"/>
        </w:rPr>
        <w:t>Zamawiający ma prawo do potrącenia kar umownych lub innych zobowiązań finansowych</w:t>
      </w:r>
      <w:r>
        <w:rPr>
          <w:rFonts w:ascii="Cambria" w:hAnsi="Cambria"/>
        </w:rPr>
        <w:t xml:space="preserve"> Wykonawcy wobec Zamawiającego z faktury przedłożonej do zapłaty przez Wykonawcę, po uprzednim powiadomieniu Wykonawcy o podstawie i wysokości naliczonej kary umownej i wyznaczeniu mu </w:t>
      </w:r>
      <w:r>
        <w:rPr>
          <w:rFonts w:ascii="Cambria" w:hAnsi="Cambria"/>
          <w:color w:val="000000"/>
        </w:rPr>
        <w:t>7 dniowego terminu zapłaty tej kary. Jeśli kwota uzyskana z faktury prze</w:t>
      </w:r>
      <w:r>
        <w:rPr>
          <w:rFonts w:ascii="Cambria" w:hAnsi="Cambria"/>
          <w:color w:val="000000"/>
        </w:rPr>
        <w:t>dłożonej do zapłaty przez Wykonawcę nie zabezpieczy roszczeń Zamawiającego</w:t>
      </w:r>
      <w:r>
        <w:rPr>
          <w:rFonts w:ascii="Cambria" w:hAnsi="Cambria"/>
        </w:rPr>
        <w:t xml:space="preserve"> w całości, Zamawiający będzie uprawniony do dochodzenia pozostałej części od Wykonawcy.</w:t>
      </w:r>
    </w:p>
    <w:p w14:paraId="011A88E8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eastAsia="Calibri" w:hAnsi="Cambria"/>
          <w:lang w:eastAsia="en-US"/>
        </w:rPr>
        <w:t>Zapłata kary umownej przez Wykonawcę lub potrącenie przez Zamawiającego kwoty kary z płatnośc</w:t>
      </w:r>
      <w:r>
        <w:rPr>
          <w:rFonts w:ascii="Cambria" w:eastAsia="Calibri" w:hAnsi="Cambria"/>
          <w:lang w:eastAsia="en-US"/>
        </w:rPr>
        <w:t>i należnej Wykonawcy, nie zwalnia Wykonawcy z obowiązku ukończenia wszystkich zobowiązań wynikających z niniejszej umowy.</w:t>
      </w:r>
    </w:p>
    <w:p w14:paraId="7202EF57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 xml:space="preserve">Strony zastrzegają możliwość kumulatywnego naliczania kar umownych z różnych tytułów do maksymalnej wysokości </w:t>
      </w:r>
      <w:r>
        <w:rPr>
          <w:rFonts w:ascii="Cambria" w:hAnsi="Cambria"/>
          <w:b/>
          <w:bCs/>
          <w:color w:val="000000"/>
        </w:rPr>
        <w:t>25%</w:t>
      </w:r>
      <w:r>
        <w:rPr>
          <w:rFonts w:ascii="Cambria" w:hAnsi="Cambria"/>
          <w:color w:val="000000"/>
        </w:rPr>
        <w:t xml:space="preserve"> wynagrodzenia, o </w:t>
      </w:r>
      <w:r>
        <w:rPr>
          <w:rFonts w:ascii="Cambria" w:hAnsi="Cambria"/>
          <w:color w:val="000000"/>
        </w:rPr>
        <w:t>którym mowa w § 3 ust. 1 pkt 1) umowy.</w:t>
      </w:r>
    </w:p>
    <w:p w14:paraId="75A4CC3F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>Powiadomienie, o którym mowa w ust. 3 Zamawiający może przekazać wedle własnego uznania:</w:t>
      </w:r>
    </w:p>
    <w:p w14:paraId="4E3C8AFE" w14:textId="77777777" w:rsidR="00EB5809" w:rsidRDefault="00CC2F33">
      <w:pPr>
        <w:pStyle w:val="Standard"/>
        <w:numPr>
          <w:ilvl w:val="0"/>
          <w:numId w:val="78"/>
        </w:numPr>
        <w:suppressAutoHyphens w:val="0"/>
        <w:spacing w:line="276" w:lineRule="auto"/>
        <w:ind w:left="851" w:firstLine="0"/>
        <w:jc w:val="both"/>
      </w:pPr>
      <w:r>
        <w:rPr>
          <w:rFonts w:ascii="Cambria" w:hAnsi="Cambria"/>
          <w:color w:val="000000"/>
        </w:rPr>
        <w:t xml:space="preserve"> w formie pisemnej listem poleconym za potwierdzeniem odbioru na 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>adres ……………………….,</w:t>
      </w:r>
    </w:p>
    <w:p w14:paraId="03AD00BA" w14:textId="77777777" w:rsidR="00EB5809" w:rsidRDefault="00CC2F33">
      <w:pPr>
        <w:pStyle w:val="Standard"/>
        <w:numPr>
          <w:ilvl w:val="0"/>
          <w:numId w:val="50"/>
        </w:numPr>
        <w:suppressAutoHyphens w:val="0"/>
        <w:spacing w:line="276" w:lineRule="auto"/>
        <w:ind w:left="851" w:firstLine="0"/>
        <w:jc w:val="both"/>
      </w:pPr>
      <w:r>
        <w:rPr>
          <w:rFonts w:ascii="Cambria" w:hAnsi="Cambria"/>
          <w:color w:val="000000"/>
        </w:rPr>
        <w:t xml:space="preserve"> W formie elektronicznej, o której mowa w </w:t>
      </w:r>
      <w:r>
        <w:rPr>
          <w:rFonts w:ascii="Cambria" w:hAnsi="Cambria"/>
          <w:color w:val="000000"/>
        </w:rPr>
        <w:t>art. 78</w:t>
      </w:r>
      <w:r>
        <w:rPr>
          <w:rFonts w:ascii="Cambria" w:hAnsi="Cambria"/>
          <w:color w:val="000000"/>
          <w:vertAlign w:val="superscript"/>
        </w:rPr>
        <w:t>1</w:t>
      </w:r>
      <w:r>
        <w:rPr>
          <w:rFonts w:ascii="Cambria" w:hAnsi="Cambria"/>
          <w:color w:val="000000"/>
        </w:rPr>
        <w:t xml:space="preserve"> § 1 Kodeksu cywilnego na adres poczty elektronicznej: ……………………………….</w:t>
      </w:r>
    </w:p>
    <w:p w14:paraId="1F0199DE" w14:textId="77777777" w:rsidR="00EB5809" w:rsidRDefault="00CC2F33">
      <w:pPr>
        <w:pStyle w:val="Akapitzlist"/>
        <w:numPr>
          <w:ilvl w:val="1"/>
          <w:numId w:val="16"/>
        </w:numPr>
        <w:suppressAutoHyphens w:val="0"/>
        <w:spacing w:line="276" w:lineRule="auto"/>
        <w:ind w:left="426" w:hanging="426"/>
        <w:jc w:val="both"/>
      </w:pPr>
      <w:r>
        <w:rPr>
          <w:rFonts w:ascii="Cambria" w:eastAsia="Calibri" w:hAnsi="Cambria"/>
          <w:color w:val="000000"/>
          <w:lang w:eastAsia="en-US"/>
        </w:rPr>
        <w:lastRenderedPageBreak/>
        <w:t>Terminem otrzymania powiadomienia, o którym mowa w ust. 6 jest:</w:t>
      </w:r>
    </w:p>
    <w:p w14:paraId="1B789944" w14:textId="77777777" w:rsidR="00EB5809" w:rsidRDefault="00CC2F33">
      <w:pPr>
        <w:pStyle w:val="Akapitzlist"/>
        <w:numPr>
          <w:ilvl w:val="1"/>
          <w:numId w:val="28"/>
        </w:numPr>
        <w:suppressAutoHyphens w:val="0"/>
        <w:spacing w:line="276" w:lineRule="auto"/>
        <w:jc w:val="both"/>
      </w:pPr>
      <w:r>
        <w:rPr>
          <w:rFonts w:ascii="Cambria" w:eastAsia="Calibri" w:hAnsi="Cambria"/>
          <w:color w:val="000000"/>
          <w:lang w:eastAsia="en-US"/>
        </w:rPr>
        <w:t>w przypadku powiadomienia złożonego w formie pisemnej – dzień jego odbioru wskazany na potwierdzeniu odbioru,</w:t>
      </w:r>
    </w:p>
    <w:p w14:paraId="7C9C8158" w14:textId="77777777" w:rsidR="00EB5809" w:rsidRDefault="00CC2F33">
      <w:pPr>
        <w:pStyle w:val="Akapitzlist"/>
        <w:numPr>
          <w:ilvl w:val="1"/>
          <w:numId w:val="28"/>
        </w:numPr>
        <w:suppressAutoHyphens w:val="0"/>
        <w:spacing w:line="276" w:lineRule="auto"/>
        <w:jc w:val="both"/>
      </w:pPr>
      <w:r>
        <w:rPr>
          <w:rFonts w:ascii="Cambria" w:eastAsia="Calibri" w:hAnsi="Cambria"/>
          <w:color w:val="000000"/>
          <w:lang w:eastAsia="en-US"/>
        </w:rPr>
        <w:t>w prz</w:t>
      </w:r>
      <w:r>
        <w:rPr>
          <w:rFonts w:ascii="Cambria" w:eastAsia="Calibri" w:hAnsi="Cambria"/>
          <w:color w:val="000000"/>
          <w:lang w:eastAsia="en-US"/>
        </w:rPr>
        <w:t>ypadku powiadomienia złożonego w formie elektronicznej - dzień wysłania wiadomości zawierającej to powiadomienie na adres wskazany w ust. 7 pkt 2).</w:t>
      </w:r>
    </w:p>
    <w:p w14:paraId="1B1AFD4A" w14:textId="77777777" w:rsidR="00EB5809" w:rsidRDefault="00CC2F33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</w:pPr>
      <w:r>
        <w:rPr>
          <w:rFonts w:ascii="Cambria" w:eastAsia="Calibri" w:hAnsi="Cambria"/>
          <w:color w:val="000000"/>
          <w:lang w:eastAsia="en-US"/>
        </w:rPr>
        <w:t>Wykonawcy przysługuje kara umowny w przypadku odstąpienia od umowy z przyczyn, o których mowa w § 8 -  wysok</w:t>
      </w:r>
      <w:r>
        <w:rPr>
          <w:rFonts w:ascii="Cambria" w:eastAsia="Calibri" w:hAnsi="Cambria"/>
          <w:color w:val="000000"/>
          <w:lang w:eastAsia="en-US"/>
        </w:rPr>
        <w:t>ości 15% wynagrodzenia, o którym mowa w § 3 ust. 1 pkt 1) Umowy.</w:t>
      </w:r>
    </w:p>
    <w:p w14:paraId="7573BE25" w14:textId="77777777" w:rsidR="00EB5809" w:rsidRDefault="00EB5809">
      <w:pPr>
        <w:pStyle w:val="Standard"/>
        <w:spacing w:line="23" w:lineRule="atLeast"/>
        <w:ind w:left="23"/>
        <w:jc w:val="both"/>
        <w:rPr>
          <w:rFonts w:ascii="Cambria" w:eastAsia="Arial" w:hAnsi="Cambria" w:cs="Times New Roman"/>
          <w:b/>
        </w:rPr>
      </w:pPr>
    </w:p>
    <w:p w14:paraId="74528F78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§ 12</w:t>
      </w:r>
    </w:p>
    <w:p w14:paraId="1E56DC84" w14:textId="77777777" w:rsidR="00EB5809" w:rsidRDefault="00CC2F33">
      <w:pPr>
        <w:pStyle w:val="Standard"/>
        <w:spacing w:line="23" w:lineRule="atLeast"/>
        <w:ind w:left="20"/>
        <w:jc w:val="center"/>
      </w:pPr>
      <w:r>
        <w:rPr>
          <w:rFonts w:ascii="Cambria" w:eastAsia="Arial" w:hAnsi="Cambria" w:cs="Times New Roman"/>
          <w:b/>
        </w:rPr>
        <w:t>Zmiana umowy</w:t>
      </w:r>
    </w:p>
    <w:p w14:paraId="0556796A" w14:textId="77777777" w:rsidR="00EB5809" w:rsidRDefault="00CC2F33">
      <w:pPr>
        <w:pStyle w:val="Akapitzlist"/>
        <w:numPr>
          <w:ilvl w:val="0"/>
          <w:numId w:val="79"/>
        </w:numPr>
        <w:suppressAutoHyphens w:val="0"/>
        <w:spacing w:line="23" w:lineRule="atLeast"/>
        <w:ind w:left="567" w:hanging="567"/>
        <w:jc w:val="both"/>
      </w:pPr>
      <w:r>
        <w:rPr>
          <w:rFonts w:ascii="Cambria" w:hAnsi="Cambria" w:cs="†¯øw≥¸"/>
          <w:color w:val="000000"/>
        </w:rPr>
        <w:t>Oprócz przypadków, o których mowa w art. 454 i 455 ustawy Prawo zamówień publicznych i innych przypadków wskazanych w niniejszej umowie, Zamawiający dopuszcza możliwość wpr</w:t>
      </w:r>
      <w:r>
        <w:rPr>
          <w:rFonts w:ascii="Cambria" w:hAnsi="Cambria" w:cs="†¯øw≥¸"/>
          <w:color w:val="000000"/>
        </w:rPr>
        <w:t>owadzania zmiany umowy w stosunku do treści oferty, na podstawie której dokonano wyboru Wykonawcy.</w:t>
      </w:r>
    </w:p>
    <w:p w14:paraId="617C9998" w14:textId="77777777" w:rsidR="00EB5809" w:rsidRDefault="00CC2F33">
      <w:pPr>
        <w:pStyle w:val="Akapitzlist"/>
        <w:numPr>
          <w:ilvl w:val="0"/>
          <w:numId w:val="38"/>
        </w:numPr>
        <w:suppressAutoHyphens w:val="0"/>
        <w:spacing w:line="276" w:lineRule="auto"/>
        <w:ind w:left="567" w:hanging="567"/>
        <w:jc w:val="both"/>
      </w:pPr>
      <w:r>
        <w:rPr>
          <w:rFonts w:ascii="Cambria" w:hAnsi="Cambria"/>
          <w:color w:val="000000"/>
        </w:rPr>
        <w:t>Strony dopuszczają dokonywanie zmian w umowie w zakresie terminu wykonania umowy w przypadku:</w:t>
      </w:r>
    </w:p>
    <w:p w14:paraId="041D3E01" w14:textId="77777777" w:rsidR="00EB5809" w:rsidRDefault="00CC2F33">
      <w:pPr>
        <w:pStyle w:val="Akapitzlist"/>
        <w:numPr>
          <w:ilvl w:val="0"/>
          <w:numId w:val="80"/>
        </w:numPr>
        <w:spacing w:line="276" w:lineRule="auto"/>
        <w:jc w:val="both"/>
      </w:pPr>
      <w:r>
        <w:rPr>
          <w:rFonts w:ascii="Cambria" w:hAnsi="Cambria"/>
          <w:color w:val="000000"/>
        </w:rPr>
        <w:t>wystąpienia siły wyższej uniemożliwiającej wykonanie przedmiotu</w:t>
      </w:r>
      <w:r>
        <w:rPr>
          <w:rFonts w:ascii="Cambria" w:hAnsi="Cambria"/>
          <w:color w:val="000000"/>
        </w:rPr>
        <w:t xml:space="preserve"> umowy zgodnie z jej postanowieniami lub obowiązującymi przepisami prawa. Zmiana terminu nastąpi wyłącznie o czas działania siły wyższej oraz czas potrzebny na usunięcie skutków tego działania,</w:t>
      </w:r>
    </w:p>
    <w:p w14:paraId="70E06169" w14:textId="77777777" w:rsidR="00EB5809" w:rsidRDefault="00CC2F33">
      <w:pPr>
        <w:pStyle w:val="Akapitzlist"/>
        <w:numPr>
          <w:ilvl w:val="0"/>
          <w:numId w:val="43"/>
        </w:numPr>
        <w:spacing w:line="276" w:lineRule="auto"/>
        <w:jc w:val="both"/>
      </w:pPr>
      <w:r>
        <w:rPr>
          <w:rFonts w:ascii="Cambria" w:hAnsi="Cambria"/>
        </w:rPr>
        <w:t>wystąpienie opóźnień, przeszkód, utrudnień powstałych z przycz</w:t>
      </w:r>
      <w:r>
        <w:rPr>
          <w:rFonts w:ascii="Cambria" w:hAnsi="Cambria"/>
        </w:rPr>
        <w:t>yn dotyczących Zamawiającego, w szczególności w przypadku niewyłonienia Wykonawcy</w:t>
      </w:r>
      <w:r>
        <w:rPr>
          <w:rFonts w:ascii="Cambria" w:hAnsi="Cambria"/>
        </w:rPr>
        <w:br/>
      </w:r>
      <w:r>
        <w:rPr>
          <w:rFonts w:ascii="Cambria" w:hAnsi="Cambria"/>
        </w:rPr>
        <w:t>na kolejny okres wykonywania przedmiotu umowy.</w:t>
      </w:r>
    </w:p>
    <w:p w14:paraId="6B05EA0F" w14:textId="60B080A3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 xml:space="preserve">Strony dopuszczają możliwość zmiany umowy ze względu na ograniczenia i nakazy spowodowane epidemią </w:t>
      </w:r>
      <w:r w:rsidR="00760092">
        <w:rPr>
          <w:rFonts w:ascii="Cambria" w:hAnsi="Cambria"/>
        </w:rPr>
        <w:t>korona wirusa</w:t>
      </w:r>
      <w:r>
        <w:rPr>
          <w:rFonts w:ascii="Cambria" w:hAnsi="Cambria"/>
        </w:rPr>
        <w:t> w przypadkach i</w:t>
      </w:r>
      <w:r>
        <w:rPr>
          <w:rFonts w:ascii="Cambria" w:hAnsi="Cambria"/>
        </w:rPr>
        <w:t xml:space="preserve"> na zasadach określonych</w:t>
      </w:r>
      <w:r>
        <w:rPr>
          <w:rFonts w:ascii="Cambria" w:hAnsi="Cambria"/>
        </w:rPr>
        <w:br/>
      </w:r>
      <w:r>
        <w:rPr>
          <w:rFonts w:ascii="Cambria" w:hAnsi="Cambria"/>
        </w:rPr>
        <w:t>w obowiązujących przepisach, w szczególności w ustawie z dnia 2 marca 2020 r.</w:t>
      </w:r>
      <w:r>
        <w:rPr>
          <w:rFonts w:ascii="Cambria" w:hAnsi="Cambria"/>
        </w:rPr>
        <w:br/>
      </w:r>
      <w:r>
        <w:rPr>
          <w:rFonts w:ascii="Cambria" w:hAnsi="Cambria"/>
        </w:rPr>
        <w:t>o szczególnych rozwiązaniach związanych z zapobieganiem, przeciwdziałaniem</w:t>
      </w:r>
      <w:r>
        <w:rPr>
          <w:rFonts w:ascii="Cambria" w:hAnsi="Cambria"/>
        </w:rPr>
        <w:br/>
      </w:r>
      <w:r>
        <w:rPr>
          <w:rFonts w:ascii="Cambria" w:hAnsi="Cambria"/>
          <w:bCs/>
        </w:rPr>
        <w:t xml:space="preserve">i zwalczaniem COVID-19, innych chorób zakaźnych oraz wywołanych nimi sytuacji </w:t>
      </w:r>
      <w:r>
        <w:rPr>
          <w:rFonts w:ascii="Cambria" w:hAnsi="Cambria"/>
          <w:bCs/>
        </w:rPr>
        <w:t>kryzysowych (Dz. U z 2020 r., poz. 374 z póź</w:t>
      </w:r>
      <w:bookmarkStart w:id="7" w:name="_GoBack"/>
      <w:bookmarkEnd w:id="7"/>
      <w:r>
        <w:rPr>
          <w:rFonts w:ascii="Cambria" w:hAnsi="Cambria"/>
          <w:bCs/>
        </w:rPr>
        <w:t>n. zm.).</w:t>
      </w:r>
    </w:p>
    <w:p w14:paraId="5CF13776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Strony przewidują zmianę umowy w przypadku zmiany:</w:t>
      </w:r>
    </w:p>
    <w:p w14:paraId="2CE98701" w14:textId="77777777" w:rsidR="00EB5809" w:rsidRDefault="00CC2F33">
      <w:pPr>
        <w:pStyle w:val="Akapitzlist"/>
        <w:numPr>
          <w:ilvl w:val="0"/>
          <w:numId w:val="8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stawki podatku od towarów i usług VAT. Stawka i kwota podatku VAT oraz wynagrodzenie brutto ulegną zmianie odpowiednio do przepisów prawa wprowadzającyc</w:t>
      </w:r>
      <w:r>
        <w:rPr>
          <w:rFonts w:ascii="Cambria" w:hAnsi="Cambria"/>
          <w:bCs/>
        </w:rPr>
        <w:t>h zmianę stawki podatku VAT,</w:t>
      </w:r>
    </w:p>
    <w:p w14:paraId="15ED02BD" w14:textId="77777777" w:rsidR="00EB5809" w:rsidRDefault="00CC2F33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wysokości minimalnego wynagrodzenia za pracę albo minimalnej stawki godzinowej ustalonego na podstawie art. 2 ust. 3-5 ustawy z dnia 10 października 2002 r. o minimalnym wynagrodzeniu za pracę (Dz. U. z 2020 r., poz. 220</w:t>
      </w:r>
      <w:r>
        <w:rPr>
          <w:rFonts w:ascii="Cambria" w:hAnsi="Cambria"/>
          <w:bCs/>
        </w:rPr>
        <w:t>7). Wynagrodzenie może ulec zmianie odpowiednio do zmiany wysokości kosztów pracy ponoszonych przez Wykonawcę w związku z realizacją przedmiotu umowy, o ile zmiana kosztów pracy wynika ze zmiany przepisów prawa dot. wysokości minimalnego wynagrodzenia za p</w:t>
      </w:r>
      <w:r>
        <w:rPr>
          <w:rFonts w:ascii="Cambria" w:hAnsi="Cambria"/>
          <w:bCs/>
        </w:rPr>
        <w:t>racę albo minimalnej stawki godzinowej i ma wpływ na koszt wykonywania zamówienia przez Wykonawcę. Wprowadzenie przedmiotowych zmian wynagrodzenia możliwe będzie, jeżeli Wykonawca:</w:t>
      </w:r>
    </w:p>
    <w:p w14:paraId="408ECA2D" w14:textId="77777777" w:rsidR="00EB5809" w:rsidRDefault="00CC2F33">
      <w:pPr>
        <w:pStyle w:val="Akapitzlist"/>
        <w:numPr>
          <w:ilvl w:val="0"/>
          <w:numId w:val="8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</w:t>
      </w:r>
      <w:r>
        <w:rPr>
          <w:rFonts w:ascii="Cambria" w:hAnsi="Cambria"/>
          <w:bCs/>
        </w:rPr>
        <w:t>mówienia przez Wykonawcę,</w:t>
      </w:r>
    </w:p>
    <w:p w14:paraId="40EEFF0F" w14:textId="77777777" w:rsidR="00EB5809" w:rsidRDefault="00CC2F33">
      <w:pPr>
        <w:pStyle w:val="Akapitzlist"/>
        <w:numPr>
          <w:ilvl w:val="0"/>
          <w:numId w:val="52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lastRenderedPageBreak/>
        <w:t>wykaże, jaką część wynagrodzenia stanowią koszty pracy ponoszone przez Wykonawcę w trakcie realizacji zamówienia oraz jak zmiana przepisów wpłynie na wysokość tych kosztów.</w:t>
      </w:r>
    </w:p>
    <w:p w14:paraId="2BBBACB4" w14:textId="77777777" w:rsidR="00EB5809" w:rsidRDefault="00CC2F33">
      <w:pPr>
        <w:pStyle w:val="Standard"/>
        <w:spacing w:line="276" w:lineRule="auto"/>
        <w:ind w:left="993"/>
        <w:jc w:val="both"/>
      </w:pPr>
      <w:r>
        <w:rPr>
          <w:rFonts w:ascii="Cambria" w:hAnsi="Cambria"/>
          <w:bCs/>
          <w:i/>
        </w:rPr>
        <w:t>Zamawiający zastrzega sobie prawo do wniesienia zastrzeże</w:t>
      </w:r>
      <w:r>
        <w:rPr>
          <w:rFonts w:ascii="Cambria" w:hAnsi="Cambria"/>
          <w:bCs/>
          <w:i/>
        </w:rPr>
        <w:t>ń dotyczących wysokości kosztów pracy przedstawionych przez Wykonawcę.</w:t>
      </w:r>
    </w:p>
    <w:p w14:paraId="59DD4F74" w14:textId="77777777" w:rsidR="00EB5809" w:rsidRDefault="00CC2F33">
      <w:pPr>
        <w:pStyle w:val="Akapitzlist"/>
        <w:numPr>
          <w:ilvl w:val="0"/>
          <w:numId w:val="51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>zmiany zasad podlegania ubezpieczeniom społecznym lub ubezpieczeniu zdrowotnemu lub wysokości stawki składki na ubezpieczenia społeczne lub zdrowotne. Wynagrodzenie może ulec zmianie od</w:t>
      </w:r>
      <w:r>
        <w:rPr>
          <w:rFonts w:ascii="Cambria" w:hAnsi="Cambria"/>
          <w:bCs/>
        </w:rPr>
        <w:t>powiednio do zmiany wysokości kosztów ponoszonych przez Wykonawcę w związku z realizacją przedmiotowego zamówienia, o ile zmiana tych kosztów wynika ze zmiany przepisów prawa dot. zasad podlegania ubezpieczeniom społecznym lub ubezpieczeniu zdrowotnemu i m</w:t>
      </w:r>
      <w:r>
        <w:rPr>
          <w:rFonts w:ascii="Cambria" w:hAnsi="Cambria"/>
          <w:bCs/>
        </w:rPr>
        <w:t>a wpływ na koszt wykonywania zamówienia przez Wykonawcę. Wprowadzenie przedmiotowych zmian wynagrodzenia możliwe będzie, jeżeli Wykonawca:</w:t>
      </w:r>
    </w:p>
    <w:p w14:paraId="1A3DFBB8" w14:textId="77777777" w:rsidR="00EB5809" w:rsidRDefault="00CC2F33">
      <w:pPr>
        <w:pStyle w:val="Akapitzlist"/>
        <w:numPr>
          <w:ilvl w:val="0"/>
          <w:numId w:val="83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56EE8EDE" w14:textId="77777777" w:rsidR="00EB5809" w:rsidRDefault="00CC2F33">
      <w:pPr>
        <w:pStyle w:val="Akapitzlist"/>
        <w:numPr>
          <w:ilvl w:val="0"/>
          <w:numId w:val="53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 xml:space="preserve">wykaże, jaką </w:t>
      </w:r>
      <w:r>
        <w:rPr>
          <w:rFonts w:ascii="Cambria" w:hAnsi="Cambria"/>
          <w:bCs/>
        </w:rPr>
        <w:t>część wynagrodzenia stanowią koszty pracy ponoszone przez Wykonawcę w trakcie realizacji zamówienia oraz jak zmiana przepisów wpłynie na wysokość tych kosztów.</w:t>
      </w:r>
    </w:p>
    <w:p w14:paraId="18EBD05D" w14:textId="77777777" w:rsidR="00EB5809" w:rsidRDefault="00CC2F33">
      <w:pPr>
        <w:pStyle w:val="Standard"/>
        <w:spacing w:line="276" w:lineRule="auto"/>
        <w:ind w:left="1418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</w:t>
      </w:r>
      <w:r>
        <w:rPr>
          <w:rFonts w:ascii="Cambria" w:hAnsi="Cambria"/>
          <w:bCs/>
          <w:i/>
        </w:rPr>
        <w:t>rzedstawionych przez Wykonawcę.</w:t>
      </w:r>
    </w:p>
    <w:p w14:paraId="29A540F9" w14:textId="77777777" w:rsidR="00EB5809" w:rsidRDefault="00CC2F33">
      <w:pPr>
        <w:pStyle w:val="Akapitzlist"/>
        <w:numPr>
          <w:ilvl w:val="0"/>
          <w:numId w:val="84"/>
        </w:numPr>
        <w:spacing w:line="276" w:lineRule="auto"/>
        <w:ind w:left="993" w:hanging="426"/>
        <w:jc w:val="both"/>
      </w:pPr>
      <w:r>
        <w:rPr>
          <w:rFonts w:ascii="Cambria" w:hAnsi="Cambria"/>
          <w:bCs/>
        </w:rPr>
        <w:t xml:space="preserve">zmiany zasad gromadzenia i wysokości wpłat do pracowniczych planów kapitałowych, o których mowa w ustawie z dnia 4 października 2018 r. o pracowniczych planach kapitałowych. Wynagrodzenie może ulec zmianie odpowiednio do </w:t>
      </w:r>
      <w:r>
        <w:rPr>
          <w:rFonts w:ascii="Cambria" w:hAnsi="Cambria"/>
          <w:bCs/>
        </w:rPr>
        <w:t>zmiany wysokości kosztów ponoszonych przez Wykonawcę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 związku z realizacją przedmiotowego zamówienia, o ile zmiana tych kosztów wynika ze zmiany przepisów prawa dot. zasad gromadzenia i wysokości wpłat do pracowniczych planów kapitałowych i ma wpływ na ko</w:t>
      </w:r>
      <w:r>
        <w:rPr>
          <w:rFonts w:ascii="Cambria" w:hAnsi="Cambria"/>
          <w:bCs/>
        </w:rPr>
        <w:t>szt wykonywania zamówienia przez Wykonawcę. Wprowadzenie przedmiotowych zmian wynagrodzenia możliwe będzie, jeżeli Wykonawca:</w:t>
      </w:r>
    </w:p>
    <w:p w14:paraId="43BA6B58" w14:textId="77777777" w:rsidR="00EB5809" w:rsidRDefault="00CC2F33">
      <w:pPr>
        <w:pStyle w:val="Akapitzlist"/>
        <w:numPr>
          <w:ilvl w:val="0"/>
          <w:numId w:val="85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udowodni, że zmiana ww. przepisów będzie miała wpływ na koszty wykonania zamówienia przez Wykonawcę,</w:t>
      </w:r>
    </w:p>
    <w:p w14:paraId="61B4F578" w14:textId="77777777" w:rsidR="00EB5809" w:rsidRDefault="00CC2F33">
      <w:pPr>
        <w:pStyle w:val="Akapitzlist"/>
        <w:numPr>
          <w:ilvl w:val="0"/>
          <w:numId w:val="55"/>
        </w:numPr>
        <w:spacing w:line="276" w:lineRule="auto"/>
        <w:ind w:left="1701" w:hanging="425"/>
        <w:jc w:val="both"/>
      </w:pPr>
      <w:r>
        <w:rPr>
          <w:rFonts w:ascii="Cambria" w:hAnsi="Cambria"/>
          <w:bCs/>
        </w:rPr>
        <w:t>wykaże, jaką część wynagrodze</w:t>
      </w:r>
      <w:r>
        <w:rPr>
          <w:rFonts w:ascii="Cambria" w:hAnsi="Cambria"/>
          <w:bCs/>
        </w:rPr>
        <w:t>nia stanowią koszty pracy ponoszone przez Wykonawcę w trakcie realizacji zamówienia oraz jak zmiana przepisów wpłynie na wysokość tych kosztów.</w:t>
      </w:r>
    </w:p>
    <w:p w14:paraId="7639E903" w14:textId="77777777" w:rsidR="00EB5809" w:rsidRDefault="00CC2F33">
      <w:pPr>
        <w:pStyle w:val="Standard"/>
        <w:spacing w:line="276" w:lineRule="auto"/>
        <w:ind w:left="709"/>
        <w:jc w:val="both"/>
      </w:pPr>
      <w:r>
        <w:rPr>
          <w:rFonts w:ascii="Cambria" w:hAnsi="Cambria"/>
          <w:bCs/>
          <w:i/>
        </w:rPr>
        <w:t>Zamawiający zastrzega sobie prawo do wniesienia zastrzeżeń dotyczących wysokości kosztów pracy przedstawionych p</w:t>
      </w:r>
      <w:r>
        <w:rPr>
          <w:rFonts w:ascii="Cambria" w:hAnsi="Cambria"/>
          <w:bCs/>
          <w:i/>
        </w:rPr>
        <w:t>rzez Wykonawcę.</w:t>
      </w:r>
    </w:p>
    <w:p w14:paraId="26AD11ED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Strona wnioskująca o zmianę wskazaną w ust. 4 musi wykazać środkami dowodowymi, że zmiany te mają bezpośredni wpływ na wysokość wynagrodzenia Wykonawcy, tj. wykazać, że zmiany wskazane w ust. 4 wymuszają podwyższenie kosztów wykonania.</w:t>
      </w:r>
    </w:p>
    <w:p w14:paraId="5895720F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Wyko</w:t>
      </w:r>
      <w:r>
        <w:rPr>
          <w:rFonts w:ascii="Cambria" w:hAnsi="Cambria"/>
          <w:bCs/>
        </w:rPr>
        <w:t>nawca zobowiązany jest w terminie wskazanym przez Zamawiającego przedłożyć Zamawiającemu na piśmie szczegółową analizę porównawczą kosztów (przed i po nowelizacji) stanowiącą wykaz poniesionych wydatków w związku ze zmianą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ww. przepisów z powołaniem się na</w:t>
      </w:r>
      <w:r>
        <w:rPr>
          <w:rFonts w:ascii="Cambria" w:hAnsi="Cambria"/>
          <w:bCs/>
        </w:rPr>
        <w:t xml:space="preserve"> stosowne przepisy, z których wynikają zmiany,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a także przedłożyć konieczne dokumenty (w tym oświadczenia dla celów podatkowych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i ZUS).</w:t>
      </w:r>
    </w:p>
    <w:p w14:paraId="784595CB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lastRenderedPageBreak/>
        <w:t>W przypadku wystąpienia okoliczności, o których mowa w ust. 4 pkt 1, część wynagrodzenia brutto Wykonawcy, o którym mowa</w:t>
      </w:r>
      <w:r>
        <w:rPr>
          <w:rFonts w:ascii="Cambria" w:hAnsi="Cambria"/>
          <w:bCs/>
        </w:rPr>
        <w:t xml:space="preserve"> w § 3 umowy, płatna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po zaistnieniu ww. okoliczności, ulegnie zmianie o wartość różnicy pomiędzy nową wartością podatku od towarów i usług (ustaloną w oparciu o stawkę podatku od towarów i usług po zmianie), a dotychczasową wartością podatku od towarów i u</w:t>
      </w:r>
      <w:r>
        <w:rPr>
          <w:rFonts w:ascii="Cambria" w:hAnsi="Cambria"/>
          <w:bCs/>
        </w:rPr>
        <w:t>sług (ustaloną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20907F9D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</w:t>
      </w:r>
      <w:r>
        <w:rPr>
          <w:rFonts w:ascii="Cambria" w:hAnsi="Cambria"/>
          <w:bCs/>
        </w:rPr>
        <w:t>stąpienia okoliczności, o których mowa w ust. 4 pkt 2 część wynagrodzenia brutto Wykonawcy, o którym mowa w § 3 umowy, płatna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po zaistnieniu ww. okoliczności, po spełnieniu warunku, o którym mowa w ust. 10, ulegnie zmianie o wartość zmiany kosztu Wykonawcy</w:t>
      </w:r>
      <w:r>
        <w:rPr>
          <w:rFonts w:ascii="Cambria" w:hAnsi="Cambria"/>
          <w:bCs/>
        </w:rPr>
        <w:t xml:space="preserve">, wynikającą ze zmiany kwoty wynagrodzeń osób bezpośrednio wykonujących przedmiot umowy podanych w dokumentach, o których mowa w § 7 ust. 1, do wysokości aktualnie obowiązującego minimalnego wynagrodzenia lub minimalnej stawki godzinowej, z uwzględnieniem </w:t>
      </w:r>
      <w:r>
        <w:rPr>
          <w:rFonts w:ascii="Cambria" w:hAnsi="Cambria"/>
          <w:bCs/>
        </w:rPr>
        <w:t>wszystkich obciążeń publicznoprawnych od kwoty zmiany minimalnego wynagrodzenia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lub minimalnej stawki godzinowej tych osób.</w:t>
      </w:r>
    </w:p>
    <w:p w14:paraId="627C6F0B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 przypadku wystąpienia okoliczności, o których mowa w ust. 4 pkt 3 część wynagrodzenia brutto Wykonawcy, o którym mowa w § 3 umowy,</w:t>
      </w:r>
      <w:r>
        <w:rPr>
          <w:rFonts w:ascii="Cambria" w:hAnsi="Cambria"/>
          <w:bCs/>
        </w:rPr>
        <w:t xml:space="preserve"> płatna po zaistnieniu ww. okoliczności, po spełnieniu warunku, o którym mowa w ust. 10 poniżej,  ulegnie zmianie o wartość zmiany kosztu Wykonawcy, jaką będzie on zobowiązany dodatkowo ponieść w celu uwzględnienia tej zmiany, przy zachowaniu dotychczasowe</w:t>
      </w:r>
      <w:r>
        <w:rPr>
          <w:rFonts w:ascii="Cambria" w:hAnsi="Cambria"/>
          <w:bCs/>
        </w:rPr>
        <w:t>j kwoty  wynagrodzenia netto osób bezpośrednio wykonujących zamówienie na rzecz Zamawiającego podanych w wykazie, o którym mowa w ust. 10 poniżej.</w:t>
      </w:r>
    </w:p>
    <w:p w14:paraId="5ABCDE00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Warunkiem dokonania zmiany wynagrodzenia Wykonawcy, o której mowa</w:t>
      </w:r>
      <w:r>
        <w:rPr>
          <w:rFonts w:ascii="Cambria" w:hAnsi="Cambria"/>
          <w:bCs/>
        </w:rPr>
        <w:br/>
      </w:r>
      <w:r>
        <w:rPr>
          <w:rFonts w:ascii="Cambria" w:hAnsi="Cambria"/>
          <w:bCs/>
        </w:rPr>
        <w:t>w ust. 4 pkt 2 i 3 jest złożenie przez Wyko</w:t>
      </w:r>
      <w:r>
        <w:rPr>
          <w:rFonts w:ascii="Cambria" w:hAnsi="Cambria"/>
          <w:bCs/>
        </w:rPr>
        <w:t>nawcę Zamawiającemu wniosku o zmianę wynagrodzenia wraz z dokumentami potwierdzającymi zasadność złożenia takiego wniosku, a w szczególności szczegółową kalkulację kosztów obejmującą wykaz osób bezpośrednio wykonujących zamówienie wraz z wykazaną wysokości</w:t>
      </w:r>
      <w:r>
        <w:rPr>
          <w:rFonts w:ascii="Cambria" w:hAnsi="Cambria"/>
          <w:bCs/>
        </w:rPr>
        <w:t>ą minimalnego wynagrodzenia lub minimalnej stawki godzinowej za pracę tych osób i związanych z tym obciążeń publicznoprawnych lub zmiany ich składek na ubezpieczenie społeczne bądź zdrowotne będących konsekwencją zmiany obowiązującego minimalnego wynagrodz</w:t>
      </w:r>
      <w:r>
        <w:rPr>
          <w:rFonts w:ascii="Cambria" w:hAnsi="Cambria"/>
          <w:bCs/>
        </w:rPr>
        <w:t>enia i łączną kwotę wynagrodzenia należnego Wykonawcy w związku z ww. zmianami mającymi wpływ na wykonanie przedmiotu umowy. Na podstawie dokumentów przedłożonych wraz z wnioskiem Wykonawca powinien wykazać, że zaistniała zmiana ma bezpośredni wpływ na kos</w:t>
      </w:r>
      <w:r>
        <w:rPr>
          <w:rFonts w:ascii="Cambria" w:hAnsi="Cambria"/>
          <w:bCs/>
        </w:rPr>
        <w:t>zty wykonania zamówienia oraz określić stopień, w jakim wpłynie ona na wysokość wynagrodzenia.</w:t>
      </w:r>
    </w:p>
    <w:p w14:paraId="1A9D7A26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 xml:space="preserve">Zmiany wysokości wynagrodzenia, o których mowa w ust. 4 pkt 1  mogą zostać dokonane ze skutkiem nie wcześniej niż na dzień wejścia w życie przepisów, z których </w:t>
      </w:r>
      <w:r>
        <w:rPr>
          <w:rFonts w:ascii="Cambria" w:hAnsi="Cambria"/>
          <w:bCs/>
        </w:rPr>
        <w:t>wynikają te zmiany.</w:t>
      </w:r>
    </w:p>
    <w:p w14:paraId="2663B69C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  <w:bCs/>
        </w:rPr>
        <w:t>Zmiany, o których mowa w ust. 3 mogą być dokonane tylko, jeżeli jest to niezbędne dla prawidłowego wykonania umowy.</w:t>
      </w:r>
    </w:p>
    <w:p w14:paraId="5A6137FE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t>W przypadku konieczności wprowadzenia zmian do umowy na skutek okoliczności, o których mowa powyżej, Strona która poweźm</w:t>
      </w:r>
      <w:r>
        <w:rPr>
          <w:rFonts w:ascii="Cambria" w:hAnsi="Cambria"/>
        </w:rPr>
        <w:t>ie o nich wiadomość zobowiązana jest niezwłocznie poinformować o tym pisemnie drugą Stronę.</w:t>
      </w:r>
    </w:p>
    <w:p w14:paraId="5EADE363" w14:textId="77777777" w:rsidR="00EB5809" w:rsidRDefault="00CC2F33">
      <w:pPr>
        <w:pStyle w:val="Standard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/>
        </w:rPr>
        <w:lastRenderedPageBreak/>
        <w:t>Wszystkie zmiany niniejszej umowy wymagają formy pisemnej pod rygorem nieważności.</w:t>
      </w:r>
    </w:p>
    <w:p w14:paraId="4FF93E2E" w14:textId="77777777" w:rsidR="00EB5809" w:rsidRDefault="00CC2F33">
      <w:pPr>
        <w:pStyle w:val="Akapitzlist"/>
        <w:numPr>
          <w:ilvl w:val="0"/>
          <w:numId w:val="38"/>
        </w:numPr>
        <w:spacing w:line="276" w:lineRule="auto"/>
        <w:ind w:left="567" w:hanging="567"/>
        <w:jc w:val="both"/>
      </w:pPr>
      <w:r>
        <w:rPr>
          <w:rFonts w:ascii="Cambria" w:hAnsi="Cambria" w:cs="†¯øw≥¸"/>
        </w:rPr>
        <w:t>Nie stanowi zmiany istotnej umowy w rozumieniu art. 454 ustawy Prawo zamówień pub</w:t>
      </w:r>
      <w:r>
        <w:rPr>
          <w:rFonts w:ascii="Cambria" w:hAnsi="Cambria" w:cs="†¯øw≥¸"/>
        </w:rPr>
        <w:t>licznych:</w:t>
      </w:r>
    </w:p>
    <w:p w14:paraId="27D35629" w14:textId="77777777" w:rsidR="00EB5809" w:rsidRDefault="00CC2F33">
      <w:pPr>
        <w:pStyle w:val="Akapitzlist"/>
        <w:numPr>
          <w:ilvl w:val="0"/>
          <w:numId w:val="86"/>
        </w:numPr>
        <w:spacing w:line="276" w:lineRule="auto"/>
        <w:ind w:left="993" w:hanging="426"/>
        <w:jc w:val="both"/>
      </w:pPr>
      <w:r>
        <w:rPr>
          <w:rFonts w:ascii="Cambria" w:hAnsi="Cambria" w:cs="†¯øw≥¸"/>
        </w:rPr>
        <w:t>zmiana danych teleadresowych,</w:t>
      </w:r>
    </w:p>
    <w:p w14:paraId="719D2880" w14:textId="77777777" w:rsidR="00EB5809" w:rsidRDefault="00CC2F33">
      <w:pPr>
        <w:pStyle w:val="Akapitzlist"/>
        <w:numPr>
          <w:ilvl w:val="0"/>
          <w:numId w:val="39"/>
        </w:numPr>
        <w:spacing w:line="23" w:lineRule="atLeast"/>
        <w:ind w:left="993" w:hanging="426"/>
        <w:jc w:val="both"/>
      </w:pPr>
      <w:r>
        <w:rPr>
          <w:rFonts w:ascii="Cambria" w:hAnsi="Cambria" w:cs="†¯øw≥¸"/>
        </w:rPr>
        <w:t>zmiana danych związanych z obsługą administracyjno-organizacyjną umowy.</w:t>
      </w:r>
    </w:p>
    <w:p w14:paraId="3527ACE3" w14:textId="77777777" w:rsidR="00EB5809" w:rsidRDefault="00EB5809">
      <w:pPr>
        <w:pStyle w:val="Standard"/>
        <w:spacing w:line="23" w:lineRule="atLeast"/>
        <w:jc w:val="both"/>
        <w:rPr>
          <w:rFonts w:ascii="Cambria" w:hAnsi="Cambria" w:cs="†¯øw≥¸"/>
          <w:b/>
          <w:color w:val="70AD47"/>
        </w:rPr>
      </w:pPr>
    </w:p>
    <w:p w14:paraId="4E205A01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13</w:t>
      </w:r>
    </w:p>
    <w:p w14:paraId="4A29B486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  <w:color w:val="000000"/>
        </w:rPr>
        <w:t>Wykonawca i Podwykonawcy</w:t>
      </w:r>
    </w:p>
    <w:p w14:paraId="3CFF628E" w14:textId="77777777" w:rsidR="00EB5809" w:rsidRDefault="00CC2F33">
      <w:pPr>
        <w:pStyle w:val="Akapitzlist"/>
        <w:numPr>
          <w:ilvl w:val="0"/>
          <w:numId w:val="87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oświadcza, że posiada odpowiednią wiedzę, doświadczenie oraz środki finansowe i techniczne niezbędne do</w:t>
      </w:r>
      <w:r>
        <w:rPr>
          <w:rFonts w:ascii="Cambria" w:hAnsi="Cambria" w:cs="†¯øw≥¸"/>
          <w:color w:val="000000"/>
        </w:rPr>
        <w:t xml:space="preserve"> wykonania przedmiotu umowy. Nadto Wykonawca oświadcza, że przy wykonywaniu niniejszej umowy zachowa należytą staranność wynikającą z zawodowego charakteru świadczonych usług, w zakres, których wchodzi wykonanie przedmiotu umowy.</w:t>
      </w:r>
    </w:p>
    <w:p w14:paraId="2C74AE50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oświadcza, że pr</w:t>
      </w:r>
      <w:r>
        <w:rPr>
          <w:rFonts w:ascii="Cambria" w:hAnsi="Cambria" w:cs="†¯øw≥¸"/>
          <w:color w:val="000000"/>
        </w:rPr>
        <w:t>zed zawarciem umowy uzyskał od Zamawiającego wszystkie informacje, które mogłyby mieć wpływ na ryzyko i okoliczności realizacji przedmiotu umowy, w tym na ustalenie wysokości wynagrodzenia umownego, a nadto oświadcza, że zapoznał się ze wszystkimi dokument</w:t>
      </w:r>
      <w:r>
        <w:rPr>
          <w:rFonts w:ascii="Cambria" w:hAnsi="Cambria" w:cs="†¯øw≥¸"/>
          <w:color w:val="000000"/>
        </w:rPr>
        <w:t>ami oraz warunkami, które są niezbędne i konieczne do wykonania przez niego umowy.</w:t>
      </w:r>
    </w:p>
    <w:p w14:paraId="13500CE8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oświadcza, że przed zawarciem umowy zapoznał z zakresem usług.</w:t>
      </w:r>
    </w:p>
    <w:p w14:paraId="010BCB98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>Wykonawca wykona zamówienie samodzielnie/ samodzielnie, za wyjątkiem następującego zakresu:</w:t>
      </w:r>
    </w:p>
    <w:p w14:paraId="3C8E393F" w14:textId="77777777" w:rsidR="00EB5809" w:rsidRDefault="00CC2F33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color w:val="000000"/>
        </w:rPr>
        <w:t>_________________________________</w:t>
      </w:r>
    </w:p>
    <w:p w14:paraId="3736F41D" w14:textId="77777777" w:rsidR="00EB5809" w:rsidRDefault="00CC2F33">
      <w:pPr>
        <w:pStyle w:val="Akapitzlist"/>
        <w:spacing w:line="276" w:lineRule="auto"/>
        <w:ind w:left="426"/>
        <w:jc w:val="both"/>
      </w:pPr>
      <w:r>
        <w:rPr>
          <w:rFonts w:ascii="Cambria" w:hAnsi="Cambria"/>
          <w:color w:val="000000"/>
        </w:rPr>
        <w:t>który zostanie wykonany przy udziale podwykonawcy/ów.</w:t>
      </w:r>
    </w:p>
    <w:p w14:paraId="523FD3C0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/>
          <w:color w:val="000000"/>
        </w:rPr>
        <w:t>Wykonawca nie zleci podwykonawcom innych prac niż wskazane w ust. 4, bez zgody Zamawiającego. Jeżeli zmiana albo rezygnacja z podwykonawcy dotyczy podmiotu,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 xml:space="preserve">na którego </w:t>
      </w:r>
      <w:r>
        <w:rPr>
          <w:rFonts w:ascii="Cambria" w:hAnsi="Cambria"/>
          <w:color w:val="000000"/>
        </w:rPr>
        <w:t>zasoby Wykonawca powoływał się, na zasadach określonych w art. 118 ustawy Prawo zamówień publicznych, w celu wykazania spełniania warunków udziału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>w postępowaniu, Wykonawca jest zobowiązany wykazać Zamawiającemu, że proponowany inny podwykonawca lub Wykona</w:t>
      </w:r>
      <w:r>
        <w:rPr>
          <w:rFonts w:ascii="Cambria" w:hAnsi="Cambria"/>
          <w:color w:val="000000"/>
        </w:rPr>
        <w:t>wca samodzielnie spełnia je w stopniu nie mniejszym niż wymagany w trakcie postępowania o udzielenie zamówienia.</w:t>
      </w:r>
    </w:p>
    <w:p w14:paraId="75AB5712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 xml:space="preserve">Do zawarcia przez Wykonawcę umowy z podwykonawcą jest wymagana zgoda Zamawiającego. Jeżeli Zamawiający, w terminie 14 dni od przedstawienia mu </w:t>
      </w:r>
      <w:r>
        <w:rPr>
          <w:rFonts w:ascii="Cambria" w:hAnsi="Cambria" w:cs="†¯øw≥¸"/>
          <w:color w:val="000000"/>
        </w:rPr>
        <w:t>przez Wykonawcę umowy z podwykonawcą lub jej projektu nie zgłosi na piśmie sprzeciwu lub zastrzeżeń, uważa się, że wyraził zgodę na zawarcie umowy. Zamawiający nie wyrazi zgodny na umowę z podwykonawcą w szczególności:</w:t>
      </w:r>
    </w:p>
    <w:p w14:paraId="49384413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/>
        <w:jc w:val="both"/>
      </w:pPr>
      <w:r>
        <w:rPr>
          <w:rFonts w:ascii="Cambria" w:hAnsi="Cambria" w:cs="†¯øw≥¸"/>
          <w:color w:val="000000"/>
        </w:rPr>
        <w:t xml:space="preserve">w sytuacji, w której </w:t>
      </w:r>
      <w:r>
        <w:rPr>
          <w:rFonts w:ascii="Cambria" w:hAnsi="Cambria"/>
          <w:color w:val="000000"/>
        </w:rPr>
        <w:t>przynajmniej czę</w:t>
      </w:r>
      <w:r>
        <w:rPr>
          <w:rFonts w:ascii="Cambria" w:hAnsi="Cambria"/>
          <w:color w:val="000000"/>
        </w:rPr>
        <w:t>ść wynagrodzenia należnego podwykonawcom będzie wymagalna po dacie wymagalności należności dla wykonawcy,</w:t>
      </w:r>
    </w:p>
    <w:p w14:paraId="0E987488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 w:cs="†¯øw≥¸"/>
          <w:color w:val="000000"/>
        </w:rPr>
        <w:t xml:space="preserve">zostanie ustanowione zabezpieczenie </w:t>
      </w:r>
      <w:r>
        <w:rPr>
          <w:rFonts w:ascii="Cambria" w:hAnsi="Cambria"/>
          <w:color w:val="000000"/>
        </w:rPr>
        <w:t>poprzez potrącanie kwot z wynagrodzenia wykonawcy,</w:t>
      </w:r>
    </w:p>
    <w:p w14:paraId="09BB40E7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 w:cs="†¯øw≥¸"/>
          <w:color w:val="000000"/>
        </w:rPr>
        <w:t xml:space="preserve">umowa podwykonawcza będzie przewidywała termin wykonania prac </w:t>
      </w:r>
      <w:r>
        <w:rPr>
          <w:rFonts w:ascii="Cambria" w:hAnsi="Cambria" w:cs="†¯øw≥¸"/>
          <w:color w:val="000000"/>
        </w:rPr>
        <w:t>dłuższy</w:t>
      </w:r>
      <w:r>
        <w:rPr>
          <w:rFonts w:ascii="Cambria" w:hAnsi="Cambria" w:cs="†¯øw≥¸"/>
          <w:color w:val="000000"/>
        </w:rPr>
        <w:br/>
      </w:r>
      <w:r>
        <w:rPr>
          <w:rFonts w:ascii="Cambria" w:hAnsi="Cambria" w:cs="†¯øw≥¸"/>
          <w:color w:val="000000"/>
        </w:rPr>
        <w:t>niż termin wynikający z niniejszej umowy,</w:t>
      </w:r>
    </w:p>
    <w:p w14:paraId="6FB599EF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>suma wynagrodzeń z umów podwykonawczych przekroczy kwotę wynagrodzenia Wykonawcy wynikającą z niniejszej umowy,</w:t>
      </w:r>
    </w:p>
    <w:p w14:paraId="24DF529F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>umowa podwykonawcza będzie sprzeczna z postanowieniami niniejszej umowy, przepisami powszechni</w:t>
      </w:r>
      <w:r>
        <w:rPr>
          <w:rFonts w:ascii="Cambria" w:hAnsi="Cambria"/>
          <w:color w:val="000000"/>
        </w:rPr>
        <w:t>e obowiązującymi lub zasadami współżycia społecznego,</w:t>
      </w:r>
    </w:p>
    <w:p w14:paraId="26716DB6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lastRenderedPageBreak/>
        <w:t>umowa o podwykonawstwo b</w:t>
      </w:r>
      <w:r>
        <w:rPr>
          <w:rFonts w:ascii="Cambria" w:hAnsi="Cambria" w:cs="Cambria"/>
          <w:color w:val="000000"/>
        </w:rPr>
        <w:t>ę</w:t>
      </w:r>
      <w:r>
        <w:rPr>
          <w:rFonts w:ascii="Cambria" w:hAnsi="Cambria"/>
          <w:color w:val="000000"/>
        </w:rPr>
        <w:t>dzie zawiera</w:t>
      </w:r>
    </w:p>
    <w:p w14:paraId="688AB1B0" w14:textId="77777777" w:rsidR="00EB5809" w:rsidRDefault="00CC2F33">
      <w:pPr>
        <w:pStyle w:val="Akapitzlist"/>
        <w:numPr>
          <w:ilvl w:val="2"/>
          <w:numId w:val="37"/>
        </w:numPr>
        <w:spacing w:line="276" w:lineRule="auto"/>
        <w:ind w:left="709" w:hanging="283"/>
        <w:jc w:val="both"/>
      </w:pPr>
      <w:r>
        <w:rPr>
          <w:rFonts w:ascii="Cambria" w:hAnsi="Cambria"/>
          <w:color w:val="000000"/>
        </w:rPr>
        <w:t xml:space="preserve"> postanowienia kszta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/>
          <w:color w:val="000000"/>
        </w:rPr>
        <w:t>tuj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ce prawa i obowi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zki podwykonawcy w zakresie kar umownych oraz postanowień dotycz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cych warunków wyp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/>
          <w:color w:val="000000"/>
        </w:rPr>
        <w:t>aty wynagrodzenia, w sposób mniej korzy</w:t>
      </w:r>
      <w:r>
        <w:rPr>
          <w:rFonts w:ascii="Cambria" w:hAnsi="Cambria"/>
          <w:color w:val="000000"/>
        </w:rPr>
        <w:t>stny ni</w:t>
      </w:r>
      <w:r>
        <w:rPr>
          <w:rFonts w:ascii="Cambria" w:hAnsi="Cambria" w:cs="Cambria"/>
          <w:color w:val="000000"/>
        </w:rPr>
        <w:t>ż</w:t>
      </w:r>
      <w:r>
        <w:rPr>
          <w:rFonts w:ascii="Cambria" w:hAnsi="Cambria"/>
          <w:color w:val="000000"/>
        </w:rPr>
        <w:t xml:space="preserve"> prawa i obowi</w:t>
      </w:r>
      <w:r>
        <w:rPr>
          <w:rFonts w:ascii="Cambria" w:hAnsi="Cambria" w:cs="Cambria"/>
          <w:color w:val="000000"/>
        </w:rPr>
        <w:t>ą</w:t>
      </w:r>
      <w:r>
        <w:rPr>
          <w:rFonts w:ascii="Cambria" w:hAnsi="Cambria"/>
          <w:color w:val="000000"/>
        </w:rPr>
        <w:t>zki Wykonawcy, ukszta</w:t>
      </w:r>
      <w:r>
        <w:rPr>
          <w:rFonts w:ascii="Cambria" w:hAnsi="Cambria" w:cs="Cambria"/>
          <w:color w:val="000000"/>
        </w:rPr>
        <w:t>ł</w:t>
      </w:r>
      <w:r>
        <w:rPr>
          <w:rFonts w:ascii="Cambria" w:hAnsi="Cambria"/>
          <w:color w:val="000000"/>
        </w:rPr>
        <w:t>towane postanowieniami niniejszej umowy.</w:t>
      </w:r>
    </w:p>
    <w:p w14:paraId="2BCF8D39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Do zawarcia przez podwykonawcę umowy z dalszym podwykonawcą jest wymagana zgoda Zamawiającego i Wykonawcy. Zapis ust.6 stosuje się odpowiednio.</w:t>
      </w:r>
    </w:p>
    <w:p w14:paraId="546986D8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Umowy, o których mowa w us</w:t>
      </w:r>
      <w:r>
        <w:rPr>
          <w:rFonts w:ascii="Cambria" w:hAnsi="Cambria" w:cs="†¯øw≥¸"/>
          <w:color w:val="000000"/>
        </w:rPr>
        <w:t>t. 6 i 7, powinny być sporządzone w formie pisemnej pod rygorem nieważności.</w:t>
      </w:r>
    </w:p>
    <w:p w14:paraId="6F66DCB7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ponosi pełną odpowiedzialność za działania lub zaniechania</w:t>
      </w:r>
      <w:r>
        <w:rPr>
          <w:rFonts w:ascii="Cambria" w:hAnsi="Cambria" w:cs="†¯øw≥¸"/>
          <w:color w:val="000000"/>
        </w:rPr>
        <w:br/>
      </w:r>
      <w:r>
        <w:rPr>
          <w:rFonts w:ascii="Cambria" w:hAnsi="Cambria" w:cs="†¯øw≥¸"/>
          <w:color w:val="000000"/>
        </w:rPr>
        <w:t>osób i podmiotów przy pomocy, których wykonuje przedmiot umowy, w szczególności dotyczy to ewentualnych podwyk</w:t>
      </w:r>
      <w:r>
        <w:rPr>
          <w:rFonts w:ascii="Cambria" w:hAnsi="Cambria" w:cs="†¯øw≥¸"/>
          <w:color w:val="000000"/>
        </w:rPr>
        <w:t>onawców.</w:t>
      </w:r>
    </w:p>
    <w:p w14:paraId="582E46EC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ponosi całkowitą odpowiedzialność cywilną za straty i szkody powstałe</w:t>
      </w:r>
      <w:r>
        <w:rPr>
          <w:rFonts w:ascii="Cambria" w:hAnsi="Cambria" w:cs="†¯øw≥¸"/>
          <w:color w:val="000000"/>
        </w:rPr>
        <w:br/>
      </w:r>
      <w:r>
        <w:rPr>
          <w:rFonts w:ascii="Cambria" w:hAnsi="Cambria" w:cs="†¯øw≥¸"/>
          <w:color w:val="000000"/>
        </w:rPr>
        <w:t>w związku z wykonywanymi przez podwykonawcę czynnościami lub przy okazji</w:t>
      </w:r>
      <w:r>
        <w:rPr>
          <w:rFonts w:ascii="Cambria" w:hAnsi="Cambria" w:cs="†¯øw≥¸"/>
          <w:color w:val="000000"/>
        </w:rPr>
        <w:br/>
      </w:r>
      <w:r>
        <w:rPr>
          <w:rFonts w:ascii="Cambria" w:hAnsi="Cambria" w:cs="†¯øw≥¸"/>
          <w:color w:val="000000"/>
        </w:rPr>
        <w:t>ich wykonywania, w szczególności będące następstwem działania podwykonawcy,</w:t>
      </w:r>
      <w:r>
        <w:rPr>
          <w:rFonts w:ascii="Cambria" w:hAnsi="Cambria" w:cs="†¯øw≥¸"/>
          <w:color w:val="000000"/>
        </w:rPr>
        <w:br/>
      </w:r>
      <w:r>
        <w:rPr>
          <w:rFonts w:ascii="Cambria" w:hAnsi="Cambria" w:cs="†¯øw≥¸"/>
          <w:color w:val="000000"/>
        </w:rPr>
        <w:t>w tym rażącego nie</w:t>
      </w:r>
      <w:r>
        <w:rPr>
          <w:rFonts w:ascii="Cambria" w:hAnsi="Cambria" w:cs="†¯øw≥¸"/>
          <w:color w:val="000000"/>
        </w:rPr>
        <w:t>dbalstwa lub braku należytej staranności.</w:t>
      </w:r>
    </w:p>
    <w:p w14:paraId="0263C20D" w14:textId="77777777" w:rsidR="00EB5809" w:rsidRDefault="00CC2F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</w:pPr>
      <w:r>
        <w:rPr>
          <w:rFonts w:ascii="Cambria" w:hAnsi="Cambria" w:cs="†¯øw≥¸"/>
          <w:color w:val="000000"/>
        </w:rPr>
        <w:t>Wykonawca we własnym zakresie i na własny koszt zapewnia nadzór i koordynację działań podwykonawców.</w:t>
      </w:r>
    </w:p>
    <w:p w14:paraId="481818EE" w14:textId="77777777" w:rsidR="00EB5809" w:rsidRDefault="00CC2F33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eastAsia="Calibri" w:hAnsi="Cambria" w:cs="ArialNarrow"/>
          <w:color w:val="000000"/>
        </w:rPr>
        <w:t>Zamawiający żąda, aby przed przystąpieniem do realizacji umowy Wykonawca, o ile są już znane, podał nazwy albo im</w:t>
      </w:r>
      <w:r>
        <w:rPr>
          <w:rFonts w:ascii="Cambria" w:eastAsia="Calibri" w:hAnsi="Cambria" w:cs="ArialNarrow"/>
          <w:color w:val="000000"/>
        </w:rPr>
        <w:t>iona i nazwiska oraz dane kontaktowe podwykonawców i osób do kontaktu z nimi. Wykonawca zawiadamia Zamawiającego o wszelkich zmianach danych, o których mowa w zdaniu pierwszym, w czasie realizacji umowy, a także przekazuje informacje na temat nowych podwyk</w:t>
      </w:r>
      <w:r>
        <w:rPr>
          <w:rFonts w:ascii="Cambria" w:eastAsia="Calibri" w:hAnsi="Cambria" w:cs="ArialNarrow"/>
          <w:color w:val="000000"/>
        </w:rPr>
        <w:t>onawców, którym w późniejszym okresie zamierza powierzyć realizację zamówienia.</w:t>
      </w:r>
    </w:p>
    <w:p w14:paraId="5F8142BF" w14:textId="77777777" w:rsidR="00EB5809" w:rsidRDefault="00CC2F33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hAnsi="Cambria"/>
        </w:rPr>
        <w:t>W przypadku dokonania zmiany niniejszej umowy na podstawie § 3a Wykonawca zobowiązany jest, w terminie 5 dni, do zmiany wynagrodzenia przysługującego podwykonawcy, z którym zaw</w:t>
      </w:r>
      <w:r>
        <w:rPr>
          <w:rFonts w:ascii="Cambria" w:hAnsi="Cambria"/>
        </w:rPr>
        <w:t>arł umowę na usługi obowiązującą przez okres przekraczający 12 miesięcy, w zakresie odpowiadającym zmianom cen materiałów lub kosztów dotyczących zobowiązania podwykonawcy.</w:t>
      </w:r>
    </w:p>
    <w:p w14:paraId="7CEA7386" w14:textId="77777777" w:rsidR="00EB5809" w:rsidRDefault="00CC2F33">
      <w:pPr>
        <w:pStyle w:val="Akapitzlist"/>
        <w:numPr>
          <w:ilvl w:val="0"/>
          <w:numId w:val="36"/>
        </w:numPr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 sytuacji, o której mowa wyżej, ust. 6 stosuje się odpowiednio, z zastrzeżeniem, </w:t>
      </w:r>
      <w:r>
        <w:rPr>
          <w:rFonts w:ascii="Cambria" w:hAnsi="Cambria"/>
        </w:rPr>
        <w:t xml:space="preserve">że przedstawiając projekt zmiany umowy podwykonawczej, Wykonawca zobowiązany jest dodatkowo przedstawić wyjaśnienia wskazujące sposób ustalenia zakresu dokonywanej zmiany wynagrodzenia podwykonawcy.   </w:t>
      </w:r>
    </w:p>
    <w:p w14:paraId="495EC93A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545A7F20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  <w:color w:val="000000"/>
        </w:rPr>
        <w:t>§ 14</w:t>
      </w:r>
    </w:p>
    <w:p w14:paraId="2ECBCC49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 w:cs="†¯øw≥¸"/>
          <w:b/>
          <w:color w:val="000000"/>
        </w:rPr>
        <w:t>Okoliczności siły wyższej</w:t>
      </w:r>
    </w:p>
    <w:p w14:paraId="5B68E84E" w14:textId="77777777" w:rsidR="00EB5809" w:rsidRDefault="00CC2F33">
      <w:pPr>
        <w:pStyle w:val="Akapitzlist"/>
        <w:numPr>
          <w:ilvl w:val="0"/>
          <w:numId w:val="88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 w:cs="†¯øw≥¸"/>
          <w:color w:val="000000"/>
        </w:rPr>
        <w:t>Uważa się, że żadna ze</w:t>
      </w:r>
      <w:r>
        <w:rPr>
          <w:rFonts w:ascii="Cambria" w:hAnsi="Cambria" w:cs="†¯øw≥¸"/>
          <w:color w:val="000000"/>
        </w:rPr>
        <w:t xml:space="preserve"> Stron nie jest w zwłoce i nie narusza postanowień umowy </w:t>
      </w:r>
      <w:r>
        <w:rPr>
          <w:rFonts w:ascii="Cambria" w:hAnsi="Cambria" w:cs="†¯øw≥¸"/>
          <w:color w:val="000000"/>
        </w:rPr>
        <w:br/>
      </w:r>
      <w:r>
        <w:rPr>
          <w:rFonts w:ascii="Cambria" w:hAnsi="Cambria" w:cs="†¯øw≥¸"/>
          <w:color w:val="000000"/>
        </w:rPr>
        <w:t>z tytułu niewykonania swoich zobowiązań, jeżeli wykonywanie tych zobowiązań uniemożliwiają okoliczności siły wyższej.</w:t>
      </w:r>
    </w:p>
    <w:p w14:paraId="62A4E5BB" w14:textId="77777777" w:rsidR="00EB5809" w:rsidRDefault="00CC2F33">
      <w:pPr>
        <w:pStyle w:val="Akapitzlist"/>
        <w:numPr>
          <w:ilvl w:val="0"/>
          <w:numId w:val="40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 w:cs="†¯øw≥¸"/>
          <w:color w:val="000000"/>
        </w:rPr>
        <w:t>Wyrażenie „siła wyższa” oznacza w niniejszej umowie niezależne od woli stron los</w:t>
      </w:r>
      <w:r>
        <w:rPr>
          <w:rFonts w:ascii="Cambria" w:hAnsi="Cambria" w:cs="†¯øw≥¸"/>
          <w:color w:val="000000"/>
        </w:rPr>
        <w:t>owego zdarzenia zewnętrznego, które było niemożliwe do przewidzenia w momencie zawarcia umowy i któremu nie można było zapobiec mimo dochowania najwyższej należytej staranności, w szczególności takie działania jak: wojna, atak terrorystyczny, stan klęski ż</w:t>
      </w:r>
      <w:r>
        <w:rPr>
          <w:rFonts w:ascii="Cambria" w:hAnsi="Cambria" w:cs="†¯øw≥¸"/>
          <w:color w:val="000000"/>
        </w:rPr>
        <w:t>ywiołowej, zamieszki, strajki, pożar, trzęsienie ziemi, pioruny, powodzie, wybuchy i tym podobne zdarzenia, które utrudniają lub uniemożliwiają całkowicie lub częściowo realizację zadania, zmieniają w sposób istotny warunki jego realizacji.</w:t>
      </w:r>
    </w:p>
    <w:p w14:paraId="6B0E1843" w14:textId="77777777" w:rsidR="00EB5809" w:rsidRDefault="00EB5809">
      <w:pPr>
        <w:pStyle w:val="Akapitzlist"/>
        <w:suppressAutoHyphens w:val="0"/>
        <w:spacing w:line="23" w:lineRule="atLeast"/>
        <w:ind w:left="426"/>
        <w:jc w:val="both"/>
        <w:rPr>
          <w:rFonts w:ascii="Cambria" w:hAnsi="Cambria" w:cs="†¯øw≥¸"/>
          <w:color w:val="000000"/>
        </w:rPr>
      </w:pPr>
    </w:p>
    <w:p w14:paraId="16C5C0AC" w14:textId="77777777" w:rsidR="00EB5809" w:rsidRDefault="00CC2F33">
      <w:pPr>
        <w:pStyle w:val="Standard"/>
        <w:spacing w:line="23" w:lineRule="atLeast"/>
        <w:jc w:val="center"/>
      </w:pPr>
      <w:r>
        <w:rPr>
          <w:rFonts w:ascii="Cambria" w:hAnsi="Cambria"/>
          <w:b/>
        </w:rPr>
        <w:t>§ 15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t>Ochrona d</w:t>
      </w:r>
      <w:r>
        <w:rPr>
          <w:rFonts w:ascii="Cambria" w:hAnsi="Cambria"/>
          <w:b/>
        </w:rPr>
        <w:t xml:space="preserve">anych osobowych </w:t>
      </w:r>
    </w:p>
    <w:p w14:paraId="3B7D438D" w14:textId="77777777" w:rsidR="00EB5809" w:rsidRDefault="00CC2F33">
      <w:pPr>
        <w:pStyle w:val="Standard"/>
        <w:numPr>
          <w:ilvl w:val="0"/>
          <w:numId w:val="89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lastRenderedPageBreak/>
        <w:t>Jeżeli w trakcie realizacji umowy dojdzie do przekazania Wykonawcy danych osobowych niezbędnych do realizacji zamówienia, Zamawiający będzie ich administratorem w rozumieniu art. 4 pkt 7 Rozporządzenia PE i Rady (UE) 2016/679 z dnia 27 kwi</w:t>
      </w:r>
      <w:r>
        <w:rPr>
          <w:rFonts w:ascii="Cambria" w:hAnsi="Cambria"/>
          <w:color w:val="000000"/>
        </w:rPr>
        <w:t>etnia 2016 r. (zwane dalej „Rozporządzeniem”), a Wykonawca – podmiotem przetwarzającym te dane w rozumieniu pkt 8 tego przepisu.</w:t>
      </w:r>
    </w:p>
    <w:p w14:paraId="4F95537C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 xml:space="preserve">Zamawiający powierza Wykonawcy, w trybie art. 28 Rozporządzenia dane osobowe do przetwarzania, wyłącznie w celu wykonania </w:t>
      </w:r>
      <w:r>
        <w:rPr>
          <w:rFonts w:ascii="Cambria" w:hAnsi="Cambria"/>
          <w:color w:val="000000"/>
        </w:rPr>
        <w:t>przedmiotu niniejszej umowy.</w:t>
      </w:r>
    </w:p>
    <w:p w14:paraId="2EB09F07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się:</w:t>
      </w:r>
    </w:p>
    <w:p w14:paraId="48D1A75C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E0E49C4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 xml:space="preserve">do </w:t>
      </w:r>
      <w:r>
        <w:rPr>
          <w:rFonts w:ascii="Cambria" w:hAnsi="Cambria"/>
          <w:color w:val="000000"/>
        </w:rPr>
        <w:t>zabezpieczenia przetwarzanych danych, poprzez stosowanie odpowiednich środków technicznych i organizacyjnych zapewniających adekwatny stopień bezpieczeństwa odpowiadający ryzyku związanym z przetwarzaniem danych osobowych, o których mowa w art. 32 Rozporzą</w:t>
      </w:r>
      <w:r>
        <w:rPr>
          <w:rFonts w:ascii="Cambria" w:hAnsi="Cambria"/>
          <w:color w:val="000000"/>
        </w:rPr>
        <w:t>dzenia,</w:t>
      </w:r>
    </w:p>
    <w:p w14:paraId="7530B9C5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dołożyć należytej staranności przy przetwarzaniu powierzonych danych osobowych,</w:t>
      </w:r>
    </w:p>
    <w:p w14:paraId="6953A50A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48EF4ED1" w14:textId="77777777" w:rsidR="00EB5809" w:rsidRDefault="00CC2F33">
      <w:pPr>
        <w:pStyle w:val="Standard"/>
        <w:numPr>
          <w:ilvl w:val="1"/>
          <w:numId w:val="35"/>
        </w:numPr>
        <w:tabs>
          <w:tab w:val="left" w:pos="1702"/>
        </w:tabs>
        <w:suppressAutoHyphens w:val="0"/>
        <w:spacing w:line="23" w:lineRule="atLeast"/>
        <w:ind w:left="851" w:firstLine="0"/>
        <w:jc w:val="both"/>
      </w:pPr>
      <w:r>
        <w:rPr>
          <w:rFonts w:ascii="Cambria" w:hAnsi="Cambria"/>
          <w:color w:val="000000"/>
        </w:rPr>
        <w:t>zapewnić zachowani</w:t>
      </w:r>
      <w:r>
        <w:rPr>
          <w:rFonts w:ascii="Cambria" w:hAnsi="Cambria"/>
          <w:color w:val="000000"/>
        </w:rPr>
        <w:t xml:space="preserve">e w tajemnicy (o której mowa w art. 28 ust 3 pkt b Rozporządzenia) przetwarzanych danych przez osoby, które upoważnia do przetwarzania danych osobowych w celu realizacji niniejszej umowy, zarówno w trakcie zatrudnienia ich w Podmiocie przetwarzającym, jak </w:t>
      </w:r>
      <w:r>
        <w:rPr>
          <w:rFonts w:ascii="Cambria" w:hAnsi="Cambria"/>
          <w:color w:val="000000"/>
        </w:rPr>
        <w:t>i po jego ustaniu.</w:t>
      </w:r>
    </w:p>
    <w:p w14:paraId="1FAF8E21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CEC588A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</w:t>
      </w:r>
      <w:r>
        <w:rPr>
          <w:rFonts w:ascii="Cambria" w:hAnsi="Cambria"/>
          <w:color w:val="000000"/>
        </w:rPr>
        <w:t>onawca pomaga Zamawiającemu w niezbędnym zakresie wywiązywać się z obowiązku odpowiadania na żądania osoby, której dane dotyczą oraz wywiązywania się z obowiązków określonych w art. 32-36 Rozporządzenia.</w:t>
      </w:r>
    </w:p>
    <w:p w14:paraId="020D63BA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Wykonawca, po stwierdzeniu naruszenia ochrony danych</w:t>
      </w:r>
      <w:r>
        <w:rPr>
          <w:rFonts w:ascii="Cambria" w:hAnsi="Cambria"/>
          <w:color w:val="000000"/>
        </w:rPr>
        <w:t xml:space="preserve"> osobowych bez zbędnej zwłoki zgłasza je administratorowi, nie później niż w ciągu 48 godzin od stwierdzenia naruszenia.</w:t>
      </w:r>
    </w:p>
    <w:p w14:paraId="56B795E2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Zamawiający, zgodnie z art. 28 ust. 3 pkt h) Rozporządzenia ma prawo kontroli, czy środki zastosowane przez Wykonawcę przy przetwarzani</w:t>
      </w:r>
      <w:r>
        <w:rPr>
          <w:rFonts w:ascii="Cambria" w:hAnsi="Cambria"/>
          <w:color w:val="000000"/>
        </w:rPr>
        <w:t>u i zabezpieczeniu powierzonych danych osobowych spełniają postanowienia umowy, w tym zlecenia jej wykonania audytorowi.</w:t>
      </w:r>
    </w:p>
    <w:p w14:paraId="5BFDEB99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Zamawiający realizować będzie prawo kontroli w godzinach pracy Wykonawcy informując o kontroli minimum 3 dni przed planowanym jej przep</w:t>
      </w:r>
      <w:r>
        <w:rPr>
          <w:rFonts w:ascii="Cambria" w:hAnsi="Cambria"/>
          <w:color w:val="000000"/>
        </w:rPr>
        <w:t>rowadzeniem.</w:t>
      </w:r>
    </w:p>
    <w:p w14:paraId="37443E06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 do usunięcia uchybień stwierdzonych podczas kontroli w terminie nie dłuższym niż 7 dni.</w:t>
      </w:r>
    </w:p>
    <w:p w14:paraId="500C462B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udostępnia Zamawiającemu wszelkie informacje niezbędne do wykazania spełnienia obowiązków określonych w art. 28 Rozporz</w:t>
      </w:r>
      <w:r>
        <w:rPr>
          <w:rFonts w:ascii="Cambria" w:hAnsi="Cambria"/>
          <w:color w:val="000000"/>
        </w:rPr>
        <w:t>ądzenia.</w:t>
      </w:r>
    </w:p>
    <w:p w14:paraId="01ECBF3C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 xml:space="preserve">Wykonawca może powierzyć dane osobowe objęte niniejszą umową do dalszego przetwarzania podwykonawcom, jedynie w celu wykonania umowy po uzyskaniu uprzedniej pisemnej zgody Zamawiającego.  </w:t>
      </w:r>
    </w:p>
    <w:p w14:paraId="72710B94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Podwykonawca, winien spełniać te same gwarancje i obowiązk</w:t>
      </w:r>
      <w:r>
        <w:rPr>
          <w:rFonts w:ascii="Cambria" w:hAnsi="Cambria"/>
          <w:color w:val="000000"/>
        </w:rPr>
        <w:t>i jakie zostały nałożone na Wykonawcę.</w:t>
      </w:r>
    </w:p>
    <w:p w14:paraId="75D6221A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32E74199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zobowiązuje się do niezwłocznego poinformowania Zamawiającego o jakimkolwiek postępo</w:t>
      </w:r>
      <w:r>
        <w:rPr>
          <w:rFonts w:ascii="Cambria" w:hAnsi="Cambria"/>
          <w:color w:val="000000"/>
        </w:rPr>
        <w:t xml:space="preserve">waniu, w szczególności administracyjnym lub sądowym, dotyczącym przetwarzania przez Wykonawcę danych osobowych określonych w umowie, o jakiejkolwiek </w:t>
      </w:r>
      <w:r>
        <w:rPr>
          <w:rFonts w:ascii="Cambria" w:hAnsi="Cambria"/>
          <w:color w:val="000000"/>
        </w:rPr>
        <w:lastRenderedPageBreak/>
        <w:t xml:space="preserve">decyzji administracyjnej lub orzeczeniu dotyczącym przetwarzania tych danych, skierowanych do Wykonawcy, a </w:t>
      </w:r>
      <w:r>
        <w:rPr>
          <w:rFonts w:ascii="Cambria" w:hAnsi="Cambria"/>
          <w:color w:val="000000"/>
        </w:rPr>
        <w:t>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14:paraId="6CCC51B0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Wykonawca zo</w:t>
      </w:r>
      <w:r>
        <w:rPr>
          <w:rFonts w:ascii="Cambria" w:hAnsi="Cambria"/>
          <w:color w:val="000000"/>
        </w:rPr>
        <w:t>bowiązuje się do zachowania w tajemnicy wszelkich informacji, danych, materiałów, dokumentów i danych osobowych otrzymanych od Zamawiającego oraz danych uzyskanych w jakikolwiek inny sposób, zamierzony czy przypadkowy w formie ustnej, pisemnej lub elektron</w:t>
      </w:r>
      <w:r>
        <w:rPr>
          <w:rFonts w:ascii="Cambria" w:hAnsi="Cambria"/>
          <w:color w:val="000000"/>
        </w:rPr>
        <w:t>icznej („dane poufne”).</w:t>
      </w:r>
    </w:p>
    <w:p w14:paraId="7566B53C" w14:textId="77777777" w:rsidR="00EB5809" w:rsidRDefault="00CC2F33">
      <w:pPr>
        <w:pStyle w:val="Standard"/>
        <w:numPr>
          <w:ilvl w:val="0"/>
          <w:numId w:val="34"/>
        </w:numPr>
        <w:tabs>
          <w:tab w:val="left" w:pos="852"/>
        </w:tabs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</w:t>
      </w:r>
      <w:r>
        <w:rPr>
          <w:rFonts w:ascii="Cambria" w:hAnsi="Cambria"/>
          <w:color w:val="000000"/>
        </w:rPr>
        <w:t>adanych informacji wynika z obowiązujących przepisów prawa lub Umowy.</w:t>
      </w:r>
    </w:p>
    <w:p w14:paraId="0043B902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 xml:space="preserve">W przypadku, gdy wykonanie obowiązków, o których mowa w art. 15 ust. 1-3 rozporządzenia 2016/679, wymagałoby niewspółmiernie dużego wysiłku, zamawiający może żądać od osoby, której dane </w:t>
      </w:r>
      <w:r>
        <w:rPr>
          <w:rFonts w:ascii="Cambria" w:hAnsi="Cambria"/>
        </w:rPr>
        <w:t>dotyczą, wskazania dodatkowych informacji mających na celu sprecyzowanie żądania, w szczególności podania nazwy lub daty postępowania o udzielenie zamówienia publicznego lub konkursu.</w:t>
      </w:r>
    </w:p>
    <w:p w14:paraId="411D3F18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</w:rPr>
        <w:t>Skorzystanie przez osobę, której dane dotyczą, z uprawnienia do sprostow</w:t>
      </w:r>
      <w:r>
        <w:rPr>
          <w:rFonts w:ascii="Cambria" w:hAnsi="Cambria"/>
        </w:rPr>
        <w:t>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A0A4C7F" w14:textId="77777777" w:rsidR="00EB5809" w:rsidRDefault="00CC2F33">
      <w:pPr>
        <w:pStyle w:val="Standard"/>
        <w:numPr>
          <w:ilvl w:val="0"/>
          <w:numId w:val="34"/>
        </w:numPr>
        <w:suppressAutoHyphens w:val="0"/>
        <w:spacing w:line="23" w:lineRule="atLeast"/>
        <w:ind w:left="426" w:hanging="426"/>
        <w:jc w:val="both"/>
      </w:pPr>
      <w:r>
        <w:rPr>
          <w:rFonts w:ascii="Cambria" w:hAnsi="Cambria"/>
          <w:color w:val="000000"/>
        </w:rPr>
        <w:t xml:space="preserve">W sprawach </w:t>
      </w:r>
      <w:r>
        <w:rPr>
          <w:rFonts w:ascii="Cambria" w:hAnsi="Cambria"/>
          <w:color w:val="000000"/>
        </w:rPr>
        <w:t>nieuregulowanych niniejszym paragrafem, zastosowanie będą miały przepisy Kodeksu cywilnego, rozporządzenia RODO, Ustawy o ochronie danych osobowych.</w:t>
      </w:r>
    </w:p>
    <w:p w14:paraId="18255EA9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6CAD278C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16</w:t>
      </w:r>
    </w:p>
    <w:p w14:paraId="49D321DE" w14:textId="77777777" w:rsidR="00EB5809" w:rsidRDefault="00CC2F33">
      <w:pPr>
        <w:pStyle w:val="Standard"/>
        <w:spacing w:line="23" w:lineRule="atLeast"/>
        <w:ind w:left="23" w:right="23"/>
        <w:jc w:val="center"/>
      </w:pPr>
      <w:r>
        <w:rPr>
          <w:rFonts w:ascii="Cambria" w:eastAsia="Arial" w:hAnsi="Cambria" w:cs="Times New Roman"/>
          <w:b/>
          <w:bCs/>
        </w:rPr>
        <w:t>Postanowienia końcowe</w:t>
      </w:r>
    </w:p>
    <w:p w14:paraId="43C70CCD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>Wszystkie zmiany i uzupełnienia treści umowy wymagają zachowania formy pisemnej</w:t>
      </w:r>
      <w:r>
        <w:rPr>
          <w:rFonts w:ascii="Cambria" w:eastAsia="Arial" w:hAnsi="Cambria" w:cs="Times New Roman"/>
        </w:rPr>
        <w:t xml:space="preserve"> pod rygorem nieważności w postaci aneksu do umowy.</w:t>
      </w:r>
    </w:p>
    <w:p w14:paraId="4642F56E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</w:pPr>
      <w:r>
        <w:rPr>
          <w:rFonts w:ascii="Cambria" w:eastAsia="Arial" w:hAnsi="Cambria" w:cs="Times New Roman"/>
        </w:rPr>
        <w:t xml:space="preserve">Integralną część umowy stanowi OPZ (załącznik nr 1a) oraz oferta Wykonawcy (załącznik nr 2). Wykonawca zobowiązuje się bez zbędnej zwłoki, w </w:t>
      </w:r>
      <w:bookmarkStart w:id="8" w:name="_Hlk84515324"/>
      <w:r>
        <w:rPr>
          <w:rFonts w:ascii="Cambria" w:eastAsia="Arial" w:hAnsi="Cambria" w:cs="Times New Roman"/>
        </w:rPr>
        <w:t xml:space="preserve">formie pisemnej lub elektronicznej pod rygorem bezskuteczności </w:t>
      </w:r>
      <w:r>
        <w:rPr>
          <w:rFonts w:ascii="Cambria" w:eastAsia="Arial" w:hAnsi="Cambria" w:cs="Times New Roman"/>
        </w:rPr>
        <w:t>złożenia oświadczenia, powiadomić Zamawiającego o</w:t>
      </w:r>
      <w:bookmarkEnd w:id="8"/>
      <w:r>
        <w:rPr>
          <w:rFonts w:ascii="Cambria" w:eastAsia="Arial" w:hAnsi="Cambria" w:cs="Times New Roman"/>
        </w:rPr>
        <w:t>:</w:t>
      </w:r>
    </w:p>
    <w:p w14:paraId="11CE5874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a) zmianie siedziby lub nazwy firmy Wykonawcy,</w:t>
      </w:r>
    </w:p>
    <w:p w14:paraId="3424054D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b) zmianie osób reprezentujących Wykonawcę,</w:t>
      </w:r>
    </w:p>
    <w:p w14:paraId="64EC266C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c) złożeniu wniosku o ogłoszenie upadłości,</w:t>
      </w:r>
    </w:p>
    <w:p w14:paraId="528AFA10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d) ogłoszeniu likwidacji,</w:t>
      </w:r>
    </w:p>
    <w:p w14:paraId="38A8292E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e) zawieszeniu działalności,</w:t>
      </w:r>
    </w:p>
    <w:p w14:paraId="26409CBC" w14:textId="77777777" w:rsidR="00EB5809" w:rsidRDefault="00CC2F33">
      <w:pPr>
        <w:pStyle w:val="Standard"/>
        <w:spacing w:line="23" w:lineRule="atLeast"/>
        <w:ind w:left="709" w:right="23"/>
        <w:jc w:val="both"/>
      </w:pPr>
      <w:r>
        <w:rPr>
          <w:rFonts w:ascii="Cambria" w:eastAsia="Arial" w:hAnsi="Cambria" w:cs="Times New Roman"/>
        </w:rPr>
        <w:t>f) pisma wysłan</w:t>
      </w:r>
      <w:r>
        <w:rPr>
          <w:rFonts w:ascii="Cambria" w:eastAsia="Arial" w:hAnsi="Cambria" w:cs="Times New Roman"/>
        </w:rPr>
        <w:t>e pod ostatni obowiązujący adres podany drugiej stronie uznaje się za skutecznie doręczone.</w:t>
      </w:r>
    </w:p>
    <w:p w14:paraId="17C995AA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W sprawach nie uregulowanych w umowie mają zastosowanie przepisy ustawy Prawo zamówień publicznych oraz Kodeksu Cywilnego.</w:t>
      </w:r>
    </w:p>
    <w:p w14:paraId="2B7F6B88" w14:textId="77777777" w:rsidR="00EB5809" w:rsidRDefault="00CC2F33">
      <w:pPr>
        <w:pStyle w:val="Standard"/>
        <w:numPr>
          <w:ilvl w:val="0"/>
          <w:numId w:val="90"/>
        </w:numPr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bookmarkStart w:id="9" w:name="_Hlk84516397"/>
      <w:r>
        <w:rPr>
          <w:rFonts w:ascii="Cambria" w:eastAsia="Arial" w:hAnsi="Cambria" w:cs="Times New Roman"/>
        </w:rPr>
        <w:t xml:space="preserve">Cesja wierzytelności wynikającej z </w:t>
      </w:r>
      <w:r>
        <w:rPr>
          <w:rFonts w:ascii="Cambria" w:eastAsia="Arial" w:hAnsi="Cambria" w:cs="Times New Roman"/>
        </w:rPr>
        <w:t xml:space="preserve">niniejszej umowy wymaga zgody drugiej strony, wyrażonej na piśmie pod rygorem nieważności. </w:t>
      </w:r>
    </w:p>
    <w:bookmarkEnd w:id="9"/>
    <w:p w14:paraId="524D12E7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71DB013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17</w:t>
      </w:r>
    </w:p>
    <w:p w14:paraId="79CB220D" w14:textId="77777777" w:rsidR="00EB5809" w:rsidRDefault="00CC2F33">
      <w:pPr>
        <w:pStyle w:val="Standard"/>
        <w:spacing w:line="23" w:lineRule="atLeast"/>
        <w:ind w:left="20" w:right="20"/>
        <w:jc w:val="both"/>
      </w:pPr>
      <w:r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</w:p>
    <w:p w14:paraId="00E6430A" w14:textId="77777777" w:rsidR="00EB5809" w:rsidRDefault="00EB5809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CA682EB" w14:textId="77777777" w:rsidR="00EB5809" w:rsidRDefault="00CC2F33">
      <w:pPr>
        <w:pStyle w:val="Standard"/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</w:rPr>
        <w:t>§ 18</w:t>
      </w:r>
    </w:p>
    <w:p w14:paraId="3AF93243" w14:textId="77777777" w:rsidR="00EB5809" w:rsidRDefault="00CC2F33">
      <w:pPr>
        <w:pStyle w:val="Standard"/>
        <w:spacing w:line="23" w:lineRule="atLeast"/>
        <w:jc w:val="both"/>
      </w:pPr>
      <w:bookmarkStart w:id="10" w:name="bookmark40"/>
      <w:r>
        <w:rPr>
          <w:rFonts w:ascii="Cambria" w:hAnsi="Cambria" w:cs="Times New Roman"/>
        </w:rPr>
        <w:lastRenderedPageBreak/>
        <w:t>Umowę sporządzono w trzech jednobrzmiących egzemplarzach, dwa dla Zamawiającego, jeden dla Wykonawcy.</w:t>
      </w:r>
    </w:p>
    <w:p w14:paraId="0509FEDC" w14:textId="77777777" w:rsidR="00EB5809" w:rsidRDefault="00EB5809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6B82F6DD" w14:textId="77777777" w:rsidR="00EB5809" w:rsidRDefault="00CC2F33">
      <w:pPr>
        <w:pStyle w:val="Standard"/>
        <w:tabs>
          <w:tab w:val="left" w:pos="6370"/>
        </w:tabs>
        <w:spacing w:line="23" w:lineRule="atLeast"/>
        <w:ind w:right="80"/>
        <w:jc w:val="center"/>
      </w:pPr>
      <w:r>
        <w:rPr>
          <w:rFonts w:ascii="Cambria" w:eastAsia="Arial" w:hAnsi="Cambria" w:cs="Times New Roman"/>
          <w:b/>
          <w:bCs/>
        </w:rPr>
        <w:t>ZAMAWIAJĄCY</w:t>
      </w:r>
      <w:r>
        <w:rPr>
          <w:rFonts w:ascii="Cambria" w:eastAsia="Arial" w:hAnsi="Cambria" w:cs="Times New Roman"/>
          <w:b/>
          <w:bCs/>
        </w:rPr>
        <w:tab/>
        <w:t>WYKONAWCA</w:t>
      </w:r>
      <w:bookmarkEnd w:id="10"/>
    </w:p>
    <w:p w14:paraId="1A457E4A" w14:textId="77777777" w:rsidR="00EB5809" w:rsidRDefault="00EB5809">
      <w:pPr>
        <w:pStyle w:val="Standard"/>
        <w:spacing w:line="23" w:lineRule="atLeast"/>
      </w:pPr>
    </w:p>
    <w:sectPr w:rsidR="00EB5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3B692" w14:textId="77777777" w:rsidR="00CC2F33" w:rsidRDefault="00CC2F33">
      <w:r>
        <w:separator/>
      </w:r>
    </w:p>
  </w:endnote>
  <w:endnote w:type="continuationSeparator" w:id="0">
    <w:p w14:paraId="270D10FD" w14:textId="77777777" w:rsidR="00CC2F33" w:rsidRDefault="00CC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†¯øw≥¸">
    <w:charset w:val="00"/>
    <w:family w:val="auto"/>
    <w:pitch w:val="variable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ArialNarrow,Bold">
    <w:charset w:val="00"/>
    <w:family w:val="auto"/>
    <w:pitch w:val="default"/>
  </w:font>
  <w:font w:name="ArialNarrow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D60CC" w14:textId="77777777" w:rsidR="00760092" w:rsidRDefault="007600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2C1B" w14:textId="77777777" w:rsidR="00EF2EB4" w:rsidRDefault="00CC2F33">
    <w:pPr>
      <w:pStyle w:val="Stopka"/>
    </w:pPr>
    <w:r>
      <w:rPr>
        <w:rFonts w:ascii="Cambria" w:hAnsi="Cambria"/>
        <w:sz w:val="20"/>
        <w:szCs w:val="20"/>
      </w:rPr>
      <w:tab/>
      <w:t>Zał. Nr 2a do SWZ – Projekt umowy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60092">
      <w:rPr>
        <w:noProof/>
      </w:rPr>
      <w:t>18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760092">
      <w:rPr>
        <w:noProof/>
      </w:rPr>
      <w:t>18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ABF1B" w14:textId="77777777" w:rsidR="00760092" w:rsidRDefault="00760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3463" w14:textId="77777777" w:rsidR="00CC2F33" w:rsidRDefault="00CC2F33">
      <w:r>
        <w:rPr>
          <w:color w:val="000000"/>
        </w:rPr>
        <w:separator/>
      </w:r>
    </w:p>
  </w:footnote>
  <w:footnote w:type="continuationSeparator" w:id="0">
    <w:p w14:paraId="7614BF82" w14:textId="77777777" w:rsidR="00CC2F33" w:rsidRDefault="00CC2F33">
      <w:r>
        <w:continuationSeparator/>
      </w:r>
    </w:p>
  </w:footnote>
  <w:footnote w:id="1">
    <w:p w14:paraId="09385C4C" w14:textId="77777777" w:rsidR="00EB5809" w:rsidRDefault="00CC2F3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52397A18" w14:textId="77777777" w:rsidR="00EB5809" w:rsidRDefault="00CC2F3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spółki.</w:t>
      </w:r>
    </w:p>
  </w:footnote>
  <w:footnote w:id="3">
    <w:p w14:paraId="020DC430" w14:textId="77777777" w:rsidR="00EB5809" w:rsidRDefault="00CC2F33">
      <w:pPr>
        <w:pStyle w:val="Tekstprzypisudolnego"/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51A4" w14:textId="77777777" w:rsidR="00760092" w:rsidRDefault="007600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84B3" w14:textId="77777777" w:rsidR="00760092" w:rsidRDefault="007600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06F84" w14:textId="77777777" w:rsidR="00760092" w:rsidRDefault="007600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F82"/>
    <w:multiLevelType w:val="multilevel"/>
    <w:tmpl w:val="50F42960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rFonts w:eastAsia="Lucida Sans Unicode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13C03FA"/>
    <w:multiLevelType w:val="multilevel"/>
    <w:tmpl w:val="5F42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CC1"/>
    <w:multiLevelType w:val="multilevel"/>
    <w:tmpl w:val="5BAC5BF0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2657DD1"/>
    <w:multiLevelType w:val="multilevel"/>
    <w:tmpl w:val="FFF4F3DC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5426949"/>
    <w:multiLevelType w:val="multilevel"/>
    <w:tmpl w:val="E84654B0"/>
    <w:styleLink w:val="WWNum4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8CD4B0C"/>
    <w:multiLevelType w:val="multilevel"/>
    <w:tmpl w:val="98DA4CD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0F4A2A5D"/>
    <w:multiLevelType w:val="multilevel"/>
    <w:tmpl w:val="D0D879F8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10C75019"/>
    <w:multiLevelType w:val="multilevel"/>
    <w:tmpl w:val="4066FCA8"/>
    <w:styleLink w:val="WWNum53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8" w15:restartNumberingAfterBreak="0">
    <w:nsid w:val="11C017F8"/>
    <w:multiLevelType w:val="multilevel"/>
    <w:tmpl w:val="74ECEE24"/>
    <w:styleLink w:val="WWNum38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16389C"/>
    <w:multiLevelType w:val="multilevel"/>
    <w:tmpl w:val="D30ABCA8"/>
    <w:styleLink w:val="WWNum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0" w15:restartNumberingAfterBreak="0">
    <w:nsid w:val="16E15844"/>
    <w:multiLevelType w:val="multilevel"/>
    <w:tmpl w:val="E17A8124"/>
    <w:styleLink w:val="WWNum16"/>
    <w:lvl w:ilvl="0">
      <w:start w:val="4"/>
      <w:numFmt w:val="decimal"/>
      <w:lvlText w:val="%1."/>
      <w:lvlJc w:val="left"/>
      <w:pPr>
        <w:ind w:left="283" w:hanging="283"/>
      </w:pPr>
      <w:rPr>
        <w:rFonts w:eastAsia="Lucida Sans Unicode" w:cs="Times New Roman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73D3B82"/>
    <w:multiLevelType w:val="multilevel"/>
    <w:tmpl w:val="418E4064"/>
    <w:styleLink w:val="WWNum3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C466EE3"/>
    <w:multiLevelType w:val="multilevel"/>
    <w:tmpl w:val="9FCE347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1F716CD5"/>
    <w:multiLevelType w:val="multilevel"/>
    <w:tmpl w:val="073E2BD6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FA94089"/>
    <w:multiLevelType w:val="multilevel"/>
    <w:tmpl w:val="268C4500"/>
    <w:styleLink w:val="WWNum9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26D326D7"/>
    <w:multiLevelType w:val="multilevel"/>
    <w:tmpl w:val="7A9C43E4"/>
    <w:styleLink w:val="WWNum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B1D21D8"/>
    <w:multiLevelType w:val="multilevel"/>
    <w:tmpl w:val="3670DDEA"/>
    <w:styleLink w:val="WWNum45"/>
    <w:lvl w:ilvl="0">
      <w:numFmt w:val="bullet"/>
      <w:lvlText w:val="−"/>
      <w:lvlJc w:val="left"/>
      <w:pPr>
        <w:ind w:left="120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17" w15:restartNumberingAfterBreak="0">
    <w:nsid w:val="2F0B69BC"/>
    <w:multiLevelType w:val="multilevel"/>
    <w:tmpl w:val="404627D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00000A"/>
      </w:r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lowerLetter"/>
      <w:lvlText w:val="%1.%2.%3.%4)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8317B5"/>
    <w:multiLevelType w:val="multilevel"/>
    <w:tmpl w:val="6AB4D542"/>
    <w:styleLink w:val="WWNum5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3853A6B"/>
    <w:multiLevelType w:val="multilevel"/>
    <w:tmpl w:val="C9F8E43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35EA2075"/>
    <w:multiLevelType w:val="multilevel"/>
    <w:tmpl w:val="A25E97A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1" w15:restartNumberingAfterBreak="0">
    <w:nsid w:val="37230509"/>
    <w:multiLevelType w:val="multilevel"/>
    <w:tmpl w:val="B1E402C2"/>
    <w:styleLink w:val="WWNum37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  <w:rPr>
        <w:rFonts w:ascii="Cambria" w:eastAsia="SimSun" w:hAnsi="Cambria" w:cs="†¯øw≥¸"/>
      </w:rPr>
    </w:lvl>
    <w:lvl w:ilvl="3">
      <w:start w:val="1"/>
      <w:numFmt w:val="decimal"/>
      <w:lvlText w:val="%1.%2.%3.%4."/>
      <w:lvlJc w:val="left"/>
      <w:pPr>
        <w:ind w:left="4014" w:hanging="360"/>
      </w:pPr>
    </w:lvl>
    <w:lvl w:ilvl="4">
      <w:start w:val="1"/>
      <w:numFmt w:val="lowerLetter"/>
      <w:lvlText w:val="%1.%2.%3.%4.%5."/>
      <w:lvlJc w:val="left"/>
      <w:pPr>
        <w:ind w:left="4734" w:hanging="360"/>
      </w:pPr>
    </w:lvl>
    <w:lvl w:ilvl="5">
      <w:start w:val="1"/>
      <w:numFmt w:val="lowerRoman"/>
      <w:lvlText w:val="%1.%2.%3.%4.%5.%6."/>
      <w:lvlJc w:val="right"/>
      <w:pPr>
        <w:ind w:left="5454" w:hanging="180"/>
      </w:pPr>
    </w:lvl>
    <w:lvl w:ilvl="6">
      <w:start w:val="1"/>
      <w:numFmt w:val="decimal"/>
      <w:lvlText w:val="%1.%2.%3.%4.%5.%6.%7."/>
      <w:lvlJc w:val="left"/>
      <w:pPr>
        <w:ind w:left="6174" w:hanging="360"/>
      </w:pPr>
    </w:lvl>
    <w:lvl w:ilvl="7">
      <w:start w:val="1"/>
      <w:numFmt w:val="lowerLetter"/>
      <w:lvlText w:val="%1.%2.%3.%4.%5.%6.%7.%8."/>
      <w:lvlJc w:val="left"/>
      <w:pPr>
        <w:ind w:left="6894" w:hanging="360"/>
      </w:pPr>
    </w:lvl>
    <w:lvl w:ilvl="8">
      <w:start w:val="1"/>
      <w:numFmt w:val="lowerRoman"/>
      <w:lvlText w:val="%1.%2.%3.%4.%5.%6.%7.%8.%9."/>
      <w:lvlJc w:val="right"/>
      <w:pPr>
        <w:ind w:left="7614" w:hanging="180"/>
      </w:pPr>
    </w:lvl>
  </w:abstractNum>
  <w:abstractNum w:abstractNumId="22" w15:restartNumberingAfterBreak="0">
    <w:nsid w:val="3A632161"/>
    <w:multiLevelType w:val="multilevel"/>
    <w:tmpl w:val="86644DCE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C055C9E"/>
    <w:multiLevelType w:val="multilevel"/>
    <w:tmpl w:val="BE1CD7C8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  <w:rPr>
        <w:rFonts w:ascii="Cambria" w:eastAsia="SimSun" w:hAnsi="Cambria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DB500C5"/>
    <w:multiLevelType w:val="multilevel"/>
    <w:tmpl w:val="756C1130"/>
    <w:styleLink w:val="WWNum18"/>
    <w:lvl w:ilvl="0">
      <w:start w:val="1"/>
      <w:numFmt w:val="decimal"/>
      <w:lvlText w:val="%1)"/>
      <w:lvlJc w:val="left"/>
      <w:pPr>
        <w:ind w:left="720" w:hanging="360"/>
      </w:pPr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3F6B1D94"/>
    <w:multiLevelType w:val="multilevel"/>
    <w:tmpl w:val="BAD058D0"/>
    <w:styleLink w:val="WWNum55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26" w15:restartNumberingAfterBreak="0">
    <w:nsid w:val="3FED1F1A"/>
    <w:multiLevelType w:val="multilevel"/>
    <w:tmpl w:val="DB4EDFF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09E374C"/>
    <w:multiLevelType w:val="multilevel"/>
    <w:tmpl w:val="3A00979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34A33F8"/>
    <w:multiLevelType w:val="multilevel"/>
    <w:tmpl w:val="F3B65446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37108F5"/>
    <w:multiLevelType w:val="multilevel"/>
    <w:tmpl w:val="7AC8B146"/>
    <w:styleLink w:val="WWNum54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5DD01FE"/>
    <w:multiLevelType w:val="multilevel"/>
    <w:tmpl w:val="5BFC3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 w15:restartNumberingAfterBreak="0">
    <w:nsid w:val="45F04F76"/>
    <w:multiLevelType w:val="multilevel"/>
    <w:tmpl w:val="50AC5C7A"/>
    <w:styleLink w:val="WWNum15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77B072C"/>
    <w:multiLevelType w:val="multilevel"/>
    <w:tmpl w:val="84B0C2FE"/>
    <w:styleLink w:val="WWNum21"/>
    <w:lvl w:ilvl="0">
      <w:start w:val="1"/>
      <w:numFmt w:val="decimal"/>
      <w:lvlText w:val="%1."/>
      <w:lvlJc w:val="left"/>
      <w:pPr>
        <w:ind w:left="644" w:hanging="360"/>
      </w:pPr>
      <w:rPr>
        <w:rFonts w:eastAsia="Calibri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3" w15:restartNumberingAfterBreak="0">
    <w:nsid w:val="48AB158C"/>
    <w:multiLevelType w:val="multilevel"/>
    <w:tmpl w:val="989AFC0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49C126FB"/>
    <w:multiLevelType w:val="multilevel"/>
    <w:tmpl w:val="25EAE4CC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 w15:restartNumberingAfterBreak="0">
    <w:nsid w:val="4A4F0160"/>
    <w:multiLevelType w:val="multilevel"/>
    <w:tmpl w:val="BC2A3E2A"/>
    <w:styleLink w:val="WWNum49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B36243B"/>
    <w:multiLevelType w:val="multilevel"/>
    <w:tmpl w:val="6586626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FFF254C"/>
    <w:multiLevelType w:val="multilevel"/>
    <w:tmpl w:val="14A6981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CB40E2"/>
    <w:multiLevelType w:val="multilevel"/>
    <w:tmpl w:val="CF707FFA"/>
    <w:styleLink w:val="WWNum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39" w15:restartNumberingAfterBreak="0">
    <w:nsid w:val="5711653F"/>
    <w:multiLevelType w:val="multilevel"/>
    <w:tmpl w:val="FC423670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580749AA"/>
    <w:multiLevelType w:val="multilevel"/>
    <w:tmpl w:val="6074CF48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B1176E9"/>
    <w:multiLevelType w:val="multilevel"/>
    <w:tmpl w:val="1BF29238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2" w15:restartNumberingAfterBreak="0">
    <w:nsid w:val="5D74663A"/>
    <w:multiLevelType w:val="multilevel"/>
    <w:tmpl w:val="FBDA78F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3" w15:restartNumberingAfterBreak="0">
    <w:nsid w:val="604579F3"/>
    <w:multiLevelType w:val="multilevel"/>
    <w:tmpl w:val="54B2B1CC"/>
    <w:styleLink w:val="WWNum2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44" w15:restartNumberingAfterBreak="0">
    <w:nsid w:val="60FC65F4"/>
    <w:multiLevelType w:val="multilevel"/>
    <w:tmpl w:val="0DDE4B7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5" w15:restartNumberingAfterBreak="0">
    <w:nsid w:val="64AB4723"/>
    <w:multiLevelType w:val="multilevel"/>
    <w:tmpl w:val="B04CDD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46" w15:restartNumberingAfterBreak="0">
    <w:nsid w:val="65954B76"/>
    <w:multiLevelType w:val="multilevel"/>
    <w:tmpl w:val="6A9EC284"/>
    <w:styleLink w:val="WWNum27"/>
    <w:lvl w:ilvl="0">
      <w:start w:val="1"/>
      <w:numFmt w:val="decimal"/>
      <w:lvlText w:val="%1."/>
      <w:lvlJc w:val="left"/>
      <w:pPr>
        <w:ind w:left="78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1.%2.%3."/>
      <w:lvlJc w:val="right"/>
      <w:pPr>
        <w:ind w:left="2223" w:hanging="180"/>
      </w:pPr>
    </w:lvl>
    <w:lvl w:ilvl="3">
      <w:start w:val="1"/>
      <w:numFmt w:val="decimal"/>
      <w:lvlText w:val="%1.%2.%3.%4."/>
      <w:lvlJc w:val="left"/>
      <w:pPr>
        <w:ind w:left="2943" w:hanging="360"/>
      </w:pPr>
    </w:lvl>
    <w:lvl w:ilvl="4">
      <w:start w:val="1"/>
      <w:numFmt w:val="lowerLetter"/>
      <w:lvlText w:val="%1.%2.%3.%4.%5."/>
      <w:lvlJc w:val="left"/>
      <w:pPr>
        <w:ind w:left="3663" w:hanging="360"/>
      </w:pPr>
    </w:lvl>
    <w:lvl w:ilvl="5">
      <w:start w:val="1"/>
      <w:numFmt w:val="lowerRoman"/>
      <w:lvlText w:val="%1.%2.%3.%4.%5.%6."/>
      <w:lvlJc w:val="right"/>
      <w:pPr>
        <w:ind w:left="4383" w:hanging="180"/>
      </w:pPr>
    </w:lvl>
    <w:lvl w:ilvl="6">
      <w:start w:val="1"/>
      <w:numFmt w:val="decimal"/>
      <w:lvlText w:val="%1.%2.%3.%4.%5.%6.%7."/>
      <w:lvlJc w:val="left"/>
      <w:pPr>
        <w:ind w:left="5103" w:hanging="360"/>
      </w:pPr>
    </w:lvl>
    <w:lvl w:ilvl="7">
      <w:start w:val="1"/>
      <w:numFmt w:val="lowerLetter"/>
      <w:lvlText w:val="%1.%2.%3.%4.%5.%6.%7.%8."/>
      <w:lvlJc w:val="left"/>
      <w:pPr>
        <w:ind w:left="5823" w:hanging="360"/>
      </w:pPr>
    </w:lvl>
    <w:lvl w:ilvl="8">
      <w:start w:val="1"/>
      <w:numFmt w:val="lowerRoman"/>
      <w:lvlText w:val="%1.%2.%3.%4.%5.%6.%7.%8.%9."/>
      <w:lvlJc w:val="right"/>
      <w:pPr>
        <w:ind w:left="6543" w:hanging="180"/>
      </w:pPr>
    </w:lvl>
  </w:abstractNum>
  <w:abstractNum w:abstractNumId="47" w15:restartNumberingAfterBreak="0">
    <w:nsid w:val="678F2F9C"/>
    <w:multiLevelType w:val="multilevel"/>
    <w:tmpl w:val="83A0140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BEA35B5"/>
    <w:multiLevelType w:val="multilevel"/>
    <w:tmpl w:val="241EEB22"/>
    <w:styleLink w:val="WWNum5"/>
    <w:lvl w:ilvl="0">
      <w:start w:val="1"/>
      <w:numFmt w:val="decimal"/>
      <w:lvlText w:val="%1."/>
      <w:lvlJc w:val="left"/>
      <w:pPr>
        <w:ind w:left="785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 w15:restartNumberingAfterBreak="0">
    <w:nsid w:val="6D1D4E61"/>
    <w:multiLevelType w:val="multilevel"/>
    <w:tmpl w:val="3688574A"/>
    <w:styleLink w:val="WWNum52"/>
    <w:lvl w:ilvl="0">
      <w:start w:val="1"/>
      <w:numFmt w:val="lowerLetter"/>
      <w:lvlText w:val="%1)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1.%2.%3."/>
      <w:lvlJc w:val="right"/>
      <w:pPr>
        <w:ind w:left="4500" w:hanging="180"/>
      </w:pPr>
    </w:lvl>
    <w:lvl w:ilvl="3">
      <w:start w:val="1"/>
      <w:numFmt w:val="decimal"/>
      <w:lvlText w:val="%1.%2.%3.%4."/>
      <w:lvlJc w:val="left"/>
      <w:pPr>
        <w:ind w:left="5220" w:hanging="360"/>
      </w:pPr>
    </w:lvl>
    <w:lvl w:ilvl="4">
      <w:start w:val="1"/>
      <w:numFmt w:val="lowerLetter"/>
      <w:lvlText w:val="%1.%2.%3.%4.%5."/>
      <w:lvlJc w:val="left"/>
      <w:pPr>
        <w:ind w:left="5940" w:hanging="360"/>
      </w:pPr>
    </w:lvl>
    <w:lvl w:ilvl="5">
      <w:start w:val="1"/>
      <w:numFmt w:val="lowerRoman"/>
      <w:lvlText w:val="%1.%2.%3.%4.%5.%6."/>
      <w:lvlJc w:val="right"/>
      <w:pPr>
        <w:ind w:left="6660" w:hanging="180"/>
      </w:pPr>
    </w:lvl>
    <w:lvl w:ilvl="6">
      <w:start w:val="1"/>
      <w:numFmt w:val="decimal"/>
      <w:lvlText w:val="%1.%2.%3.%4.%5.%6.%7."/>
      <w:lvlJc w:val="left"/>
      <w:pPr>
        <w:ind w:left="7380" w:hanging="360"/>
      </w:pPr>
    </w:lvl>
    <w:lvl w:ilvl="7">
      <w:start w:val="1"/>
      <w:numFmt w:val="lowerLetter"/>
      <w:lvlText w:val="%1.%2.%3.%4.%5.%6.%7.%8."/>
      <w:lvlJc w:val="left"/>
      <w:pPr>
        <w:ind w:left="8100" w:hanging="360"/>
      </w:pPr>
    </w:lvl>
    <w:lvl w:ilvl="8">
      <w:start w:val="1"/>
      <w:numFmt w:val="lowerRoman"/>
      <w:lvlText w:val="%1.%2.%3.%4.%5.%6.%7.%8.%9."/>
      <w:lvlJc w:val="right"/>
      <w:pPr>
        <w:ind w:left="8820" w:hanging="180"/>
      </w:pPr>
    </w:lvl>
  </w:abstractNum>
  <w:abstractNum w:abstractNumId="50" w15:restartNumberingAfterBreak="0">
    <w:nsid w:val="6F0F5FEB"/>
    <w:multiLevelType w:val="multilevel"/>
    <w:tmpl w:val="0832ACE6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1" w15:restartNumberingAfterBreak="0">
    <w:nsid w:val="74F24BC6"/>
    <w:multiLevelType w:val="multilevel"/>
    <w:tmpl w:val="56C67E4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2" w15:restartNumberingAfterBreak="0">
    <w:nsid w:val="7500450B"/>
    <w:multiLevelType w:val="multilevel"/>
    <w:tmpl w:val="EE40AAEA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7EF52F0"/>
    <w:multiLevelType w:val="multilevel"/>
    <w:tmpl w:val="F88EE7C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4" w15:restartNumberingAfterBreak="0">
    <w:nsid w:val="7AD211C0"/>
    <w:multiLevelType w:val="multilevel"/>
    <w:tmpl w:val="69F4393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5" w15:restartNumberingAfterBreak="0">
    <w:nsid w:val="7E1D757F"/>
    <w:multiLevelType w:val="multilevel"/>
    <w:tmpl w:val="CF50C518"/>
    <w:styleLink w:val="WWNum3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6" w15:restartNumberingAfterBreak="0">
    <w:nsid w:val="7EEC04A9"/>
    <w:multiLevelType w:val="multilevel"/>
    <w:tmpl w:val="E6BC7676"/>
    <w:styleLink w:val="WWNum7"/>
    <w:lvl w:ilvl="0">
      <w:start w:val="1"/>
      <w:numFmt w:val="lowerLetter"/>
      <w:lvlText w:val="%1)"/>
      <w:lvlJc w:val="left"/>
      <w:pPr>
        <w:ind w:left="2496" w:hanging="360"/>
      </w:pPr>
      <w:rPr>
        <w:rFonts w:eastAsia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15"/>
  </w:num>
  <w:num w:numId="5">
    <w:abstractNumId w:val="48"/>
  </w:num>
  <w:num w:numId="6">
    <w:abstractNumId w:val="9"/>
  </w:num>
  <w:num w:numId="7">
    <w:abstractNumId w:val="56"/>
  </w:num>
  <w:num w:numId="8">
    <w:abstractNumId w:val="53"/>
  </w:num>
  <w:num w:numId="9">
    <w:abstractNumId w:val="14"/>
  </w:num>
  <w:num w:numId="10">
    <w:abstractNumId w:val="19"/>
  </w:num>
  <w:num w:numId="11">
    <w:abstractNumId w:val="44"/>
  </w:num>
  <w:num w:numId="12">
    <w:abstractNumId w:val="34"/>
  </w:num>
  <w:num w:numId="13">
    <w:abstractNumId w:val="54"/>
  </w:num>
  <w:num w:numId="14">
    <w:abstractNumId w:val="6"/>
  </w:num>
  <w:num w:numId="15">
    <w:abstractNumId w:val="31"/>
  </w:num>
  <w:num w:numId="16">
    <w:abstractNumId w:val="10"/>
  </w:num>
  <w:num w:numId="17">
    <w:abstractNumId w:val="51"/>
  </w:num>
  <w:num w:numId="18">
    <w:abstractNumId w:val="24"/>
  </w:num>
  <w:num w:numId="19">
    <w:abstractNumId w:val="42"/>
  </w:num>
  <w:num w:numId="20">
    <w:abstractNumId w:val="50"/>
  </w:num>
  <w:num w:numId="21">
    <w:abstractNumId w:val="32"/>
  </w:num>
  <w:num w:numId="22">
    <w:abstractNumId w:val="5"/>
  </w:num>
  <w:num w:numId="23">
    <w:abstractNumId w:val="47"/>
  </w:num>
  <w:num w:numId="24">
    <w:abstractNumId w:val="27"/>
  </w:num>
  <w:num w:numId="25">
    <w:abstractNumId w:val="23"/>
  </w:num>
  <w:num w:numId="26">
    <w:abstractNumId w:val="39"/>
  </w:num>
  <w:num w:numId="27">
    <w:abstractNumId w:val="46"/>
  </w:num>
  <w:num w:numId="28">
    <w:abstractNumId w:val="45"/>
  </w:num>
  <w:num w:numId="29">
    <w:abstractNumId w:val="43"/>
  </w:num>
  <w:num w:numId="30">
    <w:abstractNumId w:val="26"/>
  </w:num>
  <w:num w:numId="31">
    <w:abstractNumId w:val="11"/>
  </w:num>
  <w:num w:numId="32">
    <w:abstractNumId w:val="41"/>
  </w:num>
  <w:num w:numId="33">
    <w:abstractNumId w:val="55"/>
  </w:num>
  <w:num w:numId="34">
    <w:abstractNumId w:val="37"/>
  </w:num>
  <w:num w:numId="35">
    <w:abstractNumId w:val="40"/>
  </w:num>
  <w:num w:numId="36">
    <w:abstractNumId w:val="36"/>
  </w:num>
  <w:num w:numId="37">
    <w:abstractNumId w:val="21"/>
  </w:num>
  <w:num w:numId="38">
    <w:abstractNumId w:val="8"/>
  </w:num>
  <w:num w:numId="39">
    <w:abstractNumId w:val="22"/>
  </w:num>
  <w:num w:numId="40">
    <w:abstractNumId w:val="13"/>
  </w:num>
  <w:num w:numId="41">
    <w:abstractNumId w:val="2"/>
  </w:num>
  <w:num w:numId="42">
    <w:abstractNumId w:val="38"/>
  </w:num>
  <w:num w:numId="43">
    <w:abstractNumId w:val="4"/>
  </w:num>
  <w:num w:numId="44">
    <w:abstractNumId w:val="20"/>
  </w:num>
  <w:num w:numId="45">
    <w:abstractNumId w:val="16"/>
  </w:num>
  <w:num w:numId="46">
    <w:abstractNumId w:val="52"/>
  </w:num>
  <w:num w:numId="47">
    <w:abstractNumId w:val="28"/>
  </w:num>
  <w:num w:numId="48">
    <w:abstractNumId w:val="17"/>
  </w:num>
  <w:num w:numId="49">
    <w:abstractNumId w:val="35"/>
  </w:num>
  <w:num w:numId="50">
    <w:abstractNumId w:val="18"/>
  </w:num>
  <w:num w:numId="51">
    <w:abstractNumId w:val="3"/>
  </w:num>
  <w:num w:numId="52">
    <w:abstractNumId w:val="49"/>
  </w:num>
  <w:num w:numId="53">
    <w:abstractNumId w:val="7"/>
  </w:num>
  <w:num w:numId="54">
    <w:abstractNumId w:val="29"/>
  </w:num>
  <w:num w:numId="55">
    <w:abstractNumId w:val="25"/>
  </w:num>
  <w:num w:numId="56">
    <w:abstractNumId w:val="47"/>
    <w:lvlOverride w:ilvl="0">
      <w:startOverride w:val="1"/>
    </w:lvlOverride>
  </w:num>
  <w:num w:numId="57">
    <w:abstractNumId w:val="16"/>
    <w:lvlOverride w:ilvl="0"/>
  </w:num>
  <w:num w:numId="58">
    <w:abstractNumId w:val="12"/>
  </w:num>
  <w:num w:numId="59">
    <w:abstractNumId w:val="52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10"/>
    <w:lvlOverride w:ilvl="0">
      <w:startOverride w:val="4"/>
    </w:lvlOverride>
  </w:num>
  <w:num w:numId="62">
    <w:abstractNumId w:val="28"/>
    <w:lvlOverride w:ilvl="0">
      <w:startOverride w:val="1"/>
    </w:lvlOverride>
  </w:num>
  <w:num w:numId="63">
    <w:abstractNumId w:val="33"/>
    <w:lvlOverride w:ilvl="0">
      <w:startOverride w:val="1"/>
    </w:lvlOverride>
  </w:num>
  <w:num w:numId="64">
    <w:abstractNumId w:val="26"/>
    <w:lvlOverride w:ilvl="0">
      <w:startOverride w:val="1"/>
    </w:lvlOverride>
  </w:num>
  <w:num w:numId="65">
    <w:abstractNumId w:val="55"/>
    <w:lvlOverride w:ilvl="0"/>
  </w:num>
  <w:num w:numId="66">
    <w:abstractNumId w:val="11"/>
    <w:lvlOverride w:ilvl="0">
      <w:startOverride w:val="1"/>
    </w:lvlOverride>
  </w:num>
  <w:num w:numId="67">
    <w:abstractNumId w:val="41"/>
    <w:lvlOverride w:ilvl="0">
      <w:startOverride w:val="1"/>
    </w:lvlOverride>
  </w:num>
  <w:num w:numId="68">
    <w:abstractNumId w:val="15"/>
    <w:lvlOverride w:ilvl="0">
      <w:startOverride w:val="1"/>
    </w:lvlOverride>
  </w:num>
  <w:num w:numId="69">
    <w:abstractNumId w:val="39"/>
    <w:lvlOverride w:ilvl="0">
      <w:startOverride w:val="1"/>
    </w:lvlOverride>
  </w:num>
  <w:num w:numId="70">
    <w:abstractNumId w:val="51"/>
    <w:lvlOverride w:ilvl="0">
      <w:startOverride w:val="1"/>
    </w:lvlOverride>
  </w:num>
  <w:num w:numId="71">
    <w:abstractNumId w:val="24"/>
    <w:lvlOverride w:ilvl="0">
      <w:startOverride w:val="1"/>
    </w:lvlOverride>
  </w:num>
  <w:num w:numId="72">
    <w:abstractNumId w:val="46"/>
    <w:lvlOverride w:ilvl="0">
      <w:startOverride w:val="1"/>
    </w:lvlOverride>
  </w:num>
  <w:num w:numId="73">
    <w:abstractNumId w:val="42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50"/>
    <w:lvlOverride w:ilvl="0">
      <w:startOverride w:val="1"/>
    </w:lvlOverride>
  </w:num>
  <w:num w:numId="76">
    <w:abstractNumId w:val="6"/>
    <w:lvlOverride w:ilvl="0">
      <w:startOverride w:val="1"/>
    </w:lvlOverride>
  </w:num>
  <w:num w:numId="77">
    <w:abstractNumId w:val="43"/>
    <w:lvlOverride w:ilvl="0">
      <w:startOverride w:val="1"/>
    </w:lvlOverride>
  </w:num>
  <w:num w:numId="78">
    <w:abstractNumId w:val="1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4"/>
    <w:lvlOverride w:ilvl="0">
      <w:startOverride w:val="1"/>
    </w:lvlOverride>
  </w:num>
  <w:num w:numId="81">
    <w:abstractNumId w:val="3"/>
    <w:lvlOverride w:ilvl="0">
      <w:startOverride w:val="1"/>
    </w:lvlOverride>
  </w:num>
  <w:num w:numId="82">
    <w:abstractNumId w:val="49"/>
    <w:lvlOverride w:ilvl="0">
      <w:startOverride w:val="1"/>
    </w:lvlOverride>
  </w:num>
  <w:num w:numId="83">
    <w:abstractNumId w:val="7"/>
    <w:lvlOverride w:ilvl="0">
      <w:startOverride w:val="1"/>
    </w:lvlOverride>
  </w:num>
  <w:num w:numId="84">
    <w:abstractNumId w:val="29"/>
    <w:lvlOverride w:ilvl="0">
      <w:startOverride w:val="4"/>
    </w:lvlOverride>
  </w:num>
  <w:num w:numId="85">
    <w:abstractNumId w:val="25"/>
    <w:lvlOverride w:ilvl="0">
      <w:startOverride w:val="1"/>
    </w:lvlOverride>
  </w:num>
  <w:num w:numId="86">
    <w:abstractNumId w:val="22"/>
    <w:lvlOverride w:ilvl="0">
      <w:startOverride w:val="1"/>
    </w:lvlOverride>
  </w:num>
  <w:num w:numId="87">
    <w:abstractNumId w:val="36"/>
    <w:lvlOverride w:ilvl="0">
      <w:startOverride w:val="1"/>
    </w:lvlOverride>
  </w:num>
  <w:num w:numId="88">
    <w:abstractNumId w:val="13"/>
    <w:lvlOverride w:ilvl="0">
      <w:startOverride w:val="1"/>
    </w:lvlOverride>
  </w:num>
  <w:num w:numId="89">
    <w:abstractNumId w:val="37"/>
    <w:lvlOverride w:ilvl="0">
      <w:startOverride w:val="1"/>
    </w:lvlOverride>
  </w:num>
  <w:num w:numId="90">
    <w:abstractNumId w:val="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B5809"/>
    <w:rsid w:val="00760092"/>
    <w:rsid w:val="008B2113"/>
    <w:rsid w:val="00CC2F33"/>
    <w:rsid w:val="00E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E1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basedOn w:val="Standard"/>
    <w:pPr>
      <w:ind w:left="708"/>
    </w:pPr>
  </w:style>
  <w:style w:type="paragraph" w:styleId="Tekstprzypisukocowego">
    <w:name w:val="endnote text"/>
    <w:basedOn w:val="Standard"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redniasiatka21">
    <w:name w:val="Średnia siatka 21"/>
    <w:pPr>
      <w:widowControl/>
      <w:suppressAutoHyphens/>
      <w:ind w:left="190" w:hanging="10"/>
      <w:jc w:val="both"/>
    </w:pPr>
    <w:rPr>
      <w:rFonts w:eastAsia="Calibri" w:cs="Times New Roman"/>
      <w:color w:val="000000"/>
      <w:sz w:val="22"/>
      <w:szCs w:val="22"/>
      <w:lang w:eastAsia="pl-PL" w:bidi="ar-SA"/>
    </w:rPr>
  </w:style>
  <w:style w:type="paragraph" w:styleId="Tekstprzypisudolnego">
    <w:name w:val="footnote text"/>
    <w:basedOn w:val="Standard"/>
    <w:pPr>
      <w:suppressAutoHyphens w:val="0"/>
      <w:ind w:left="720" w:hanging="720"/>
      <w:jc w:val="both"/>
    </w:pPr>
    <w:rPr>
      <w:rFonts w:eastAsia="Calibri" w:cs="Times New Roman"/>
      <w:sz w:val="20"/>
      <w:szCs w:val="20"/>
      <w:lang w:eastAsia="en-GB" w:bidi="ar-SA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p1">
    <w:name w:val="p1"/>
    <w:basedOn w:val="Standard"/>
    <w:pPr>
      <w:suppressAutoHyphens w:val="0"/>
    </w:pPr>
    <w:rPr>
      <w:rFonts w:eastAsia="Times New Roman" w:cs="Times New Roman"/>
      <w:sz w:val="17"/>
      <w:szCs w:val="17"/>
      <w:lang w:eastAsia="pl-PL" w:bidi="ar-SA"/>
    </w:rPr>
  </w:style>
  <w:style w:type="paragraph" w:customStyle="1" w:styleId="FR2">
    <w:name w:val="FR2"/>
    <w:pPr>
      <w:widowControl/>
      <w:suppressAutoHyphens/>
    </w:pPr>
    <w:rPr>
      <w:rFonts w:ascii="Arial" w:eastAsia="Times New Roman" w:hAnsi="Arial"/>
      <w:lang w:eastAsia="ar-SA" w:bidi="ar-SA"/>
    </w:r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Standard"/>
    <w:pPr>
      <w:suppressAutoHyphens w:val="0"/>
      <w:spacing w:before="28" w:after="100"/>
    </w:pPr>
    <w:rPr>
      <w:rFonts w:eastAsia="Times New Roman" w:cs="Times New Roman"/>
      <w:lang w:eastAsia="pl-PL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character" w:customStyle="1" w:styleId="redniasiatka2Znak">
    <w:name w:val="Średnia siatka 2 Znak"/>
    <w:rPr>
      <w:rFonts w:eastAsia="Calibri" w:cs="Times New Roman"/>
      <w:color w:val="000000"/>
      <w:kern w:val="3"/>
      <w:sz w:val="22"/>
      <w:szCs w:val="22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Calibri" w:cs="Times New Roman"/>
      <w:kern w:val="3"/>
      <w:sz w:val="20"/>
      <w:szCs w:val="20"/>
      <w:u w:val="none"/>
      <w:lang w:eastAsia="en-GB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AkapitzlistZnak">
    <w:name w:val="Akapit z listą Znak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ListLabel1">
    <w:name w:val="ListLabel 1"/>
    <w:rPr>
      <w:rFonts w:eastAsia="Lucida Sans Unicode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ListLabel2">
    <w:name w:val="ListLabel 2"/>
    <w:rPr>
      <w:rFonts w:cs="Times New Roman"/>
      <w:color w:val="FF0000"/>
    </w:rPr>
  </w:style>
  <w:style w:type="character" w:customStyle="1" w:styleId="ListLabel3">
    <w:name w:val="ListLabel 3"/>
    <w:rPr>
      <w:rFonts w:eastAsia="Calibri" w:cs="Arial"/>
      <w:lang w:eastAsia="en-U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  <w:color w:val="000000"/>
      <w:sz w:val="22"/>
      <w:szCs w:val="22"/>
    </w:rPr>
  </w:style>
  <w:style w:type="character" w:customStyle="1" w:styleId="ListLabel6">
    <w:name w:val="ListLabel 6"/>
    <w:rPr>
      <w:rFonts w:eastAsia="Times New Roman" w:cs="Times New Roman"/>
      <w:color w:val="000000"/>
      <w:sz w:val="22"/>
      <w:szCs w:val="22"/>
    </w:rPr>
  </w:style>
  <w:style w:type="character" w:customStyle="1" w:styleId="ListLabel7">
    <w:name w:val="ListLabel 7"/>
    <w:rPr>
      <w:rFonts w:eastAsia="Calibri" w:cs="Symbol"/>
      <w:sz w:val="22"/>
      <w:szCs w:val="22"/>
      <w:lang w:eastAsia="en-US"/>
    </w:rPr>
  </w:style>
  <w:style w:type="character" w:customStyle="1" w:styleId="ListLabel8">
    <w:name w:val="ListLabel 8"/>
    <w:rPr>
      <w:rFonts w:eastAsia="Calibri" w:cs="Times New Roman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ListLabel12">
    <w:name w:val="ListLabel 12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rFonts w:cs="Times New Roman"/>
      <w:color w:val="000000"/>
    </w:rPr>
  </w:style>
  <w:style w:type="character" w:customStyle="1" w:styleId="ListLabel15">
    <w:name w:val="ListLabel 15"/>
    <w:rPr>
      <w:rFonts w:eastAsia="Lucida Sans Unicode" w:cs="Times New Roman"/>
      <w:b/>
      <w:bCs w:val="0"/>
      <w:color w:val="000000"/>
      <w:sz w:val="24"/>
      <w:szCs w:val="24"/>
      <w:u w:val="none"/>
    </w:rPr>
  </w:style>
  <w:style w:type="character" w:customStyle="1" w:styleId="ListLabel16">
    <w:name w:val="ListLabel 16"/>
    <w:rPr>
      <w:b/>
      <w:bCs/>
    </w:rPr>
  </w:style>
  <w:style w:type="character" w:customStyle="1" w:styleId="ListLabel17">
    <w:name w:val="ListLabel 17"/>
    <w:rPr>
      <w:rFonts w:eastAsia="Arial"/>
      <w:b/>
      <w:bCs/>
    </w:rPr>
  </w:style>
  <w:style w:type="character" w:customStyle="1" w:styleId="ListLabel18">
    <w:name w:val="ListLabel 18"/>
    <w:rPr>
      <w:rFonts w:eastAsia="Times New Roman" w:cs="Arial"/>
      <w:b/>
      <w:lang w:val="pl-PL" w:eastAsia="en-U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†¯øw≥¸"/>
    </w:rPr>
  </w:style>
  <w:style w:type="character" w:customStyle="1" w:styleId="ListLabel24">
    <w:name w:val="ListLabel 24"/>
    <w:rPr>
      <w:b/>
      <w:color w:val="000000"/>
    </w:rPr>
  </w:style>
  <w:style w:type="character" w:customStyle="1" w:styleId="ListLabel25">
    <w:name w:val="ListLabel 25"/>
    <w:rPr>
      <w:sz w:val="22"/>
      <w:szCs w:val="22"/>
    </w:rPr>
  </w:style>
  <w:style w:type="character" w:customStyle="1" w:styleId="ListLabel26">
    <w:name w:val="ListLabel 26"/>
    <w:rPr>
      <w:rFonts w:cs="Arial"/>
    </w:rPr>
  </w:style>
  <w:style w:type="character" w:customStyle="1" w:styleId="ListLabel27">
    <w:name w:val="ListLabel 27"/>
    <w:rPr>
      <w:rFonts w:cs="Times New Roman"/>
      <w:color w:val="00000A"/>
    </w:rPr>
  </w:style>
  <w:style w:type="character" w:customStyle="1" w:styleId="ListLabel28">
    <w:name w:val="ListLabel 28"/>
    <w:rPr>
      <w:b/>
      <w:bCs w:val="0"/>
    </w:rPr>
  </w:style>
  <w:style w:type="character" w:customStyle="1" w:styleId="ListLabel29">
    <w:name w:val="ListLabel 29"/>
    <w:rPr>
      <w:b w:val="0"/>
      <w:strike w:val="0"/>
      <w:dstrike w:val="0"/>
      <w:color w:val="00000A"/>
    </w:rPr>
  </w:style>
  <w:style w:type="character" w:customStyle="1" w:styleId="ListLabel30">
    <w:name w:val="ListLabel 30"/>
    <w:rPr>
      <w:rFonts w:cs="Arial"/>
      <w:sz w:val="18"/>
      <w:szCs w:val="18"/>
    </w:rPr>
  </w:style>
  <w:style w:type="character" w:customStyle="1" w:styleId="ListLabel31">
    <w:name w:val="ListLabel 31"/>
    <w:rPr>
      <w:color w:val="00000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7162</Words>
  <Characters>42975</Characters>
  <Application>Microsoft Office Word</Application>
  <DocSecurity>0</DocSecurity>
  <Lines>358</Lines>
  <Paragraphs>100</Paragraphs>
  <ScaleCrop>false</ScaleCrop>
  <Company/>
  <LinksUpToDate>false</LinksUpToDate>
  <CharactersWithSpaces>50037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2021-10-18T20:13:00Z</dcterms:created>
  <dcterms:modified xsi:type="dcterms:W3CDTF">2021-10-18T20:16:00Z</dcterms:modified>
</cp:coreProperties>
</file>